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6B2FF" w14:textId="77777777" w:rsidR="004F33AA" w:rsidRDefault="00514BF4">
      <w:pPr>
        <w:jc w:val="center"/>
        <w:rPr>
          <w:sz w:val="48"/>
          <w:szCs w:val="48"/>
        </w:rPr>
      </w:pPr>
      <w:r>
        <w:rPr>
          <w:noProof/>
          <w:sz w:val="48"/>
          <w:szCs w:val="48"/>
        </w:rPr>
        <w:drawing>
          <wp:inline distT="0" distB="0" distL="0" distR="0" wp14:anchorId="76A47C6F" wp14:editId="1F4699B3">
            <wp:extent cx="5924550" cy="981075"/>
            <wp:effectExtent l="0" t="0" r="0" b="0"/>
            <wp:docPr id="2" name="image1.jpg" descr="RCRPC_logo_wide3_1000w"/>
            <wp:cNvGraphicFramePr/>
            <a:graphic xmlns:a="http://schemas.openxmlformats.org/drawingml/2006/main">
              <a:graphicData uri="http://schemas.openxmlformats.org/drawingml/2006/picture">
                <pic:pic xmlns:pic="http://schemas.openxmlformats.org/drawingml/2006/picture">
                  <pic:nvPicPr>
                    <pic:cNvPr id="0" name="image1.jpg" descr="RCRPC_logo_wide3_1000w"/>
                    <pic:cNvPicPr preferRelativeResize="0"/>
                  </pic:nvPicPr>
                  <pic:blipFill>
                    <a:blip r:embed="rId8"/>
                    <a:srcRect/>
                    <a:stretch>
                      <a:fillRect/>
                    </a:stretch>
                  </pic:blipFill>
                  <pic:spPr>
                    <a:xfrm>
                      <a:off x="0" y="0"/>
                      <a:ext cx="5924550" cy="981075"/>
                    </a:xfrm>
                    <a:prstGeom prst="rect">
                      <a:avLst/>
                    </a:prstGeom>
                    <a:ln/>
                  </pic:spPr>
                </pic:pic>
              </a:graphicData>
            </a:graphic>
          </wp:inline>
        </w:drawing>
      </w:r>
    </w:p>
    <w:p w14:paraId="4D7D8BB8" w14:textId="77777777" w:rsidR="004F33AA" w:rsidRDefault="004F33AA">
      <w:pPr>
        <w:pBdr>
          <w:bottom w:val="single" w:sz="12" w:space="1" w:color="000000"/>
        </w:pBdr>
        <w:jc w:val="right"/>
        <w:rPr>
          <w:color w:val="0000FF"/>
        </w:rPr>
      </w:pPr>
    </w:p>
    <w:p w14:paraId="6465FCB1" w14:textId="77777777" w:rsidR="004F33AA" w:rsidRPr="00474504" w:rsidRDefault="004F33AA">
      <w:pPr>
        <w:jc w:val="center"/>
        <w:rPr>
          <w:rFonts w:ascii="Century Gothic" w:eastAsia="Century Gothic" w:hAnsi="Century Gothic" w:cs="Century Gothic"/>
          <w:b/>
          <w:sz w:val="12"/>
          <w:szCs w:val="12"/>
          <w:u w:val="single"/>
        </w:rPr>
      </w:pPr>
    </w:p>
    <w:p w14:paraId="760398A0" w14:textId="77777777" w:rsidR="004F33AA" w:rsidRDefault="00514BF4">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Richland County Regional Planning Commission</w:t>
      </w:r>
    </w:p>
    <w:p w14:paraId="0303170F" w14:textId="77777777" w:rsidR="000E4ED8" w:rsidRDefault="000E4ED8">
      <w:pPr>
        <w:jc w:val="center"/>
        <w:rPr>
          <w:rFonts w:ascii="Arial Narrow" w:eastAsia="Century Gothic" w:hAnsi="Arial Narrow" w:cs="Arial"/>
          <w:b/>
          <w:color w:val="006666"/>
          <w:sz w:val="40"/>
          <w:szCs w:val="40"/>
        </w:rPr>
      </w:pPr>
      <w:r w:rsidRPr="00D049CA">
        <w:rPr>
          <w:rFonts w:ascii="Arial Narrow" w:eastAsia="Century Gothic" w:hAnsi="Arial Narrow" w:cs="Arial"/>
          <w:b/>
          <w:color w:val="006666"/>
          <w:sz w:val="40"/>
          <w:szCs w:val="40"/>
        </w:rPr>
        <w:t>TECHNICAL ADVISORY COMMITTEE MEETING</w:t>
      </w:r>
    </w:p>
    <w:p w14:paraId="6666B480" w14:textId="77777777" w:rsidR="00F24725" w:rsidRPr="00F24725" w:rsidRDefault="00F24725">
      <w:pPr>
        <w:jc w:val="center"/>
        <w:rPr>
          <w:rFonts w:ascii="Arial Narrow" w:eastAsia="Century Gothic" w:hAnsi="Arial Narrow" w:cs="Arial"/>
          <w:b/>
          <w:color w:val="006666"/>
          <w:sz w:val="8"/>
          <w:szCs w:val="8"/>
        </w:rPr>
      </w:pPr>
    </w:p>
    <w:p w14:paraId="28984157" w14:textId="77777777" w:rsidR="00DC35E3" w:rsidRDefault="000E4ED8">
      <w:pPr>
        <w:jc w:val="center"/>
        <w:rPr>
          <w:rFonts w:ascii="Arial" w:eastAsia="Century Gothic" w:hAnsi="Arial" w:cs="Arial"/>
          <w:b/>
          <w:sz w:val="22"/>
          <w:szCs w:val="22"/>
        </w:rPr>
      </w:pPr>
      <w:r w:rsidRPr="00F24725">
        <w:rPr>
          <w:rFonts w:ascii="Arial" w:eastAsia="Century Gothic" w:hAnsi="Arial" w:cs="Arial"/>
          <w:b/>
          <w:sz w:val="22"/>
          <w:szCs w:val="22"/>
        </w:rPr>
        <w:t>16 N Walnut St, Mansfield, OH</w:t>
      </w:r>
    </w:p>
    <w:p w14:paraId="31996FE7" w14:textId="77777777" w:rsidR="00F24725" w:rsidRPr="00F24725" w:rsidRDefault="00F24725">
      <w:pPr>
        <w:jc w:val="center"/>
        <w:rPr>
          <w:rFonts w:ascii="Arial" w:eastAsia="Century Gothic" w:hAnsi="Arial" w:cs="Arial"/>
          <w:b/>
          <w:sz w:val="6"/>
          <w:szCs w:val="6"/>
        </w:rPr>
      </w:pPr>
    </w:p>
    <w:p w14:paraId="4DBCBF76" w14:textId="4DB81DA9" w:rsidR="004F33AA" w:rsidRPr="00F24725" w:rsidRDefault="00E77F0D">
      <w:pPr>
        <w:jc w:val="center"/>
        <w:rPr>
          <w:rFonts w:ascii="Arial" w:eastAsia="Century Gothic" w:hAnsi="Arial" w:cs="Arial"/>
          <w:b/>
          <w:color w:val="E36C0A" w:themeColor="accent6" w:themeShade="BF"/>
          <w:sz w:val="22"/>
          <w:szCs w:val="22"/>
        </w:rPr>
      </w:pPr>
      <w:r>
        <w:rPr>
          <w:rFonts w:ascii="Arial" w:eastAsia="Century Gothic" w:hAnsi="Arial" w:cs="Arial"/>
          <w:color w:val="000000" w:themeColor="text1"/>
          <w:sz w:val="22"/>
          <w:szCs w:val="22"/>
        </w:rPr>
        <w:t>October 10</w:t>
      </w:r>
      <w:r w:rsidR="00442363" w:rsidRPr="00F24725">
        <w:rPr>
          <w:rFonts w:ascii="Arial" w:eastAsia="Century Gothic" w:hAnsi="Arial" w:cs="Arial"/>
          <w:color w:val="000000" w:themeColor="text1"/>
          <w:sz w:val="22"/>
          <w:szCs w:val="22"/>
          <w:vertAlign w:val="superscript"/>
        </w:rPr>
        <w:t xml:space="preserve">th </w:t>
      </w:r>
      <w:r w:rsidR="00F56825" w:rsidRPr="00F24725">
        <w:rPr>
          <w:rFonts w:ascii="Arial" w:eastAsia="Century Gothic" w:hAnsi="Arial" w:cs="Arial"/>
          <w:color w:val="000000" w:themeColor="text1"/>
          <w:sz w:val="22"/>
          <w:szCs w:val="22"/>
        </w:rPr>
        <w:t>2</w:t>
      </w:r>
      <w:r w:rsidR="00442363" w:rsidRPr="00F24725">
        <w:rPr>
          <w:rFonts w:ascii="Arial" w:eastAsia="Century Gothic" w:hAnsi="Arial" w:cs="Arial"/>
          <w:color w:val="000000" w:themeColor="text1"/>
          <w:sz w:val="22"/>
          <w:szCs w:val="22"/>
        </w:rPr>
        <w:t>023</w:t>
      </w:r>
      <w:r w:rsidR="000E4ED8" w:rsidRPr="00F24725">
        <w:rPr>
          <w:rFonts w:ascii="Arial" w:eastAsia="Century Gothic" w:hAnsi="Arial" w:cs="Arial"/>
          <w:b/>
          <w:color w:val="000000" w:themeColor="text1"/>
          <w:sz w:val="22"/>
          <w:szCs w:val="22"/>
        </w:rPr>
        <w:t xml:space="preserve">, </w:t>
      </w:r>
      <w:r w:rsidR="00442363" w:rsidRPr="00F24725">
        <w:rPr>
          <w:rFonts w:ascii="Arial" w:eastAsia="Century Gothic" w:hAnsi="Arial" w:cs="Arial"/>
          <w:b/>
          <w:color w:val="E36C0A" w:themeColor="accent6" w:themeShade="BF"/>
          <w:sz w:val="22"/>
          <w:szCs w:val="22"/>
        </w:rPr>
        <w:t>2</w:t>
      </w:r>
      <w:r w:rsidR="00BF1AC1" w:rsidRPr="00F24725">
        <w:rPr>
          <w:rFonts w:ascii="Arial" w:eastAsia="Century Gothic" w:hAnsi="Arial" w:cs="Arial"/>
          <w:b/>
          <w:color w:val="E36C0A" w:themeColor="accent6" w:themeShade="BF"/>
          <w:sz w:val="22"/>
          <w:szCs w:val="22"/>
        </w:rPr>
        <w:t>:</w:t>
      </w:r>
      <w:r w:rsidR="002B442A" w:rsidRPr="00F24725">
        <w:rPr>
          <w:rFonts w:ascii="Arial" w:eastAsia="Century Gothic" w:hAnsi="Arial" w:cs="Arial"/>
          <w:b/>
          <w:color w:val="E36C0A" w:themeColor="accent6" w:themeShade="BF"/>
          <w:sz w:val="22"/>
          <w:szCs w:val="22"/>
        </w:rPr>
        <w:t>00</w:t>
      </w:r>
      <w:r w:rsidR="00514BF4" w:rsidRPr="00F24725">
        <w:rPr>
          <w:rFonts w:ascii="Arial" w:eastAsia="Century Gothic" w:hAnsi="Arial" w:cs="Arial"/>
          <w:b/>
          <w:color w:val="E36C0A" w:themeColor="accent6" w:themeShade="BF"/>
          <w:sz w:val="22"/>
          <w:szCs w:val="22"/>
        </w:rPr>
        <w:t>pm</w:t>
      </w:r>
    </w:p>
    <w:p w14:paraId="01742B5F" w14:textId="77777777" w:rsidR="00474504" w:rsidRPr="00F5103D" w:rsidRDefault="00474504" w:rsidP="00474504">
      <w:pPr>
        <w:jc w:val="center"/>
        <w:rPr>
          <w:rFonts w:ascii="Century Gothic" w:eastAsia="Century Gothic" w:hAnsi="Century Gothic" w:cs="Century Gothic"/>
          <w:b/>
          <w:sz w:val="10"/>
          <w:szCs w:val="10"/>
          <w:u w:val="single"/>
        </w:rPr>
      </w:pPr>
    </w:p>
    <w:p w14:paraId="7E42B413" w14:textId="77777777" w:rsidR="00EE6AEF" w:rsidRPr="00F24725" w:rsidRDefault="00EE6AEF" w:rsidP="00474504">
      <w:pPr>
        <w:jc w:val="center"/>
        <w:rPr>
          <w:rFonts w:ascii="Century Gothic" w:eastAsia="Century Gothic" w:hAnsi="Century Gothic" w:cs="Century Gothic"/>
          <w:b/>
          <w:sz w:val="12"/>
          <w:szCs w:val="12"/>
          <w:u w:val="single"/>
        </w:rPr>
      </w:pPr>
    </w:p>
    <w:p w14:paraId="065A03DF" w14:textId="46533710" w:rsidR="00474504" w:rsidRPr="00413789" w:rsidRDefault="00474504" w:rsidP="00474504">
      <w:pPr>
        <w:jc w:val="center"/>
        <w:rPr>
          <w:rFonts w:eastAsia="Century Gothic"/>
          <w:b/>
          <w:sz w:val="28"/>
          <w:szCs w:val="28"/>
          <w:u w:val="single"/>
        </w:rPr>
      </w:pPr>
      <w:r w:rsidRPr="00413789">
        <w:rPr>
          <w:rFonts w:eastAsia="Century Gothic"/>
          <w:b/>
          <w:sz w:val="28"/>
          <w:szCs w:val="28"/>
          <w:u w:val="single"/>
        </w:rPr>
        <w:t>AGENDA</w:t>
      </w:r>
    </w:p>
    <w:p w14:paraId="2A53760B" w14:textId="77777777" w:rsidR="006F677B" w:rsidRDefault="006F677B">
      <w:pPr>
        <w:jc w:val="center"/>
        <w:rPr>
          <w:rFonts w:ascii="Century Gothic" w:eastAsia="Century Gothic" w:hAnsi="Century Gothic" w:cs="Century Gothic"/>
          <w:b/>
          <w:sz w:val="23"/>
          <w:szCs w:val="23"/>
        </w:rPr>
      </w:pPr>
    </w:p>
    <w:p w14:paraId="046E316B" w14:textId="77777777" w:rsidR="00413789" w:rsidRDefault="00413789">
      <w:pPr>
        <w:jc w:val="center"/>
        <w:rPr>
          <w:rFonts w:ascii="Century Gothic" w:eastAsia="Century Gothic" w:hAnsi="Century Gothic" w:cs="Century Gothic"/>
          <w:b/>
          <w:sz w:val="23"/>
          <w:szCs w:val="23"/>
        </w:rPr>
      </w:pPr>
    </w:p>
    <w:p w14:paraId="7DBF7C07" w14:textId="49B8433D" w:rsidR="00D342DF" w:rsidRPr="00413789" w:rsidRDefault="00A869BD" w:rsidP="00D342DF">
      <w:pPr>
        <w:widowControl w:val="0"/>
        <w:numPr>
          <w:ilvl w:val="0"/>
          <w:numId w:val="7"/>
        </w:numPr>
        <w:tabs>
          <w:tab w:val="num" w:pos="1440"/>
        </w:tabs>
        <w:autoSpaceDE w:val="0"/>
        <w:autoSpaceDN w:val="0"/>
        <w:adjustRightInd w:val="0"/>
        <w:ind w:left="1440"/>
        <w:rPr>
          <w:color w:val="000000" w:themeColor="text1"/>
        </w:rPr>
      </w:pPr>
      <w:r w:rsidRPr="00413789">
        <w:rPr>
          <w:color w:val="000000" w:themeColor="text1"/>
        </w:rPr>
        <w:t>Roll Call</w:t>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04529F">
        <w:rPr>
          <w:color w:val="000000" w:themeColor="text1"/>
        </w:rPr>
        <w:tab/>
      </w:r>
      <w:r w:rsidR="00EA3F3E">
        <w:rPr>
          <w:color w:val="000000" w:themeColor="text1"/>
        </w:rPr>
        <w:tab/>
      </w:r>
      <w:r w:rsidR="0004529F" w:rsidRPr="00EA3F3E">
        <w:rPr>
          <w:color w:val="202124"/>
          <w:shd w:val="clear" w:color="auto" w:fill="FFFFFF"/>
        </w:rPr>
        <w:t xml:space="preserve">Jason </w:t>
      </w:r>
      <w:proofErr w:type="spellStart"/>
      <w:r w:rsidR="0004529F" w:rsidRPr="00EA3F3E">
        <w:rPr>
          <w:color w:val="202124"/>
          <w:shd w:val="clear" w:color="auto" w:fill="FFFFFF"/>
        </w:rPr>
        <w:t>Burgholder</w:t>
      </w:r>
      <w:proofErr w:type="spellEnd"/>
    </w:p>
    <w:p w14:paraId="3F8EF126" w14:textId="77777777" w:rsidR="00585228" w:rsidRPr="002B18C1" w:rsidRDefault="00585228" w:rsidP="00585228">
      <w:pPr>
        <w:widowControl w:val="0"/>
        <w:autoSpaceDE w:val="0"/>
        <w:autoSpaceDN w:val="0"/>
        <w:adjustRightInd w:val="0"/>
        <w:ind w:left="1440"/>
        <w:rPr>
          <w:color w:val="000000" w:themeColor="text1"/>
          <w:sz w:val="14"/>
          <w:szCs w:val="14"/>
        </w:rPr>
      </w:pPr>
    </w:p>
    <w:p w14:paraId="38381732" w14:textId="1F20C452" w:rsidR="00816E88" w:rsidRDefault="00EA3F3E" w:rsidP="00956E40">
      <w:pPr>
        <w:widowControl w:val="0"/>
        <w:numPr>
          <w:ilvl w:val="0"/>
          <w:numId w:val="7"/>
        </w:numPr>
        <w:tabs>
          <w:tab w:val="num" w:pos="1440"/>
        </w:tabs>
        <w:autoSpaceDE w:val="0"/>
        <w:autoSpaceDN w:val="0"/>
        <w:adjustRightInd w:val="0"/>
        <w:ind w:left="1440"/>
        <w:rPr>
          <w:color w:val="000000" w:themeColor="text1"/>
        </w:rPr>
      </w:pPr>
      <w:r>
        <w:rPr>
          <w:rStyle w:val="Hyperlink"/>
          <w:color w:val="000000" w:themeColor="text1"/>
          <w:u w:val="none"/>
        </w:rPr>
        <w:t>1)</w:t>
      </w:r>
      <w:r w:rsidR="001B135B">
        <w:rPr>
          <w:rStyle w:val="Hyperlink"/>
          <w:color w:val="000000" w:themeColor="text1"/>
          <w:u w:val="none"/>
        </w:rPr>
        <w:t xml:space="preserve">. </w:t>
      </w:r>
      <w:r w:rsidR="00816E88" w:rsidRPr="00413789">
        <w:rPr>
          <w:rStyle w:val="Hyperlink"/>
          <w:color w:val="000000" w:themeColor="text1"/>
          <w:u w:val="none"/>
        </w:rPr>
        <w:t xml:space="preserve">Approval of Minutes of the </w:t>
      </w:r>
      <w:r w:rsidR="004D5951" w:rsidRPr="00413789">
        <w:rPr>
          <w:rStyle w:val="Hyperlink"/>
          <w:color w:val="000000" w:themeColor="text1"/>
          <w:u w:val="none"/>
        </w:rPr>
        <w:t>TAC</w:t>
      </w:r>
      <w:r w:rsidR="00816E88" w:rsidRPr="00413789">
        <w:rPr>
          <w:rStyle w:val="Hyperlink"/>
          <w:color w:val="000000" w:themeColor="text1"/>
          <w:u w:val="none"/>
        </w:rPr>
        <w:t xml:space="preserve"> Meeting on </w:t>
      </w:r>
      <w:r w:rsidR="00387114" w:rsidRPr="00413789">
        <w:rPr>
          <w:rStyle w:val="Hyperlink"/>
          <w:color w:val="000000" w:themeColor="text1"/>
          <w:u w:val="none"/>
        </w:rPr>
        <w:t>August</w:t>
      </w:r>
      <w:r w:rsidR="00E77F0D" w:rsidRPr="00413789">
        <w:rPr>
          <w:rStyle w:val="Hyperlink"/>
          <w:color w:val="000000" w:themeColor="text1"/>
          <w:u w:val="none"/>
        </w:rPr>
        <w:t xml:space="preserve"> </w:t>
      </w:r>
      <w:r w:rsidR="00387114" w:rsidRPr="00413789">
        <w:rPr>
          <w:rStyle w:val="Hyperlink"/>
          <w:color w:val="000000" w:themeColor="text1"/>
          <w:u w:val="none"/>
        </w:rPr>
        <w:t>8</w:t>
      </w:r>
      <w:r w:rsidR="00E31115" w:rsidRPr="00413789">
        <w:rPr>
          <w:rStyle w:val="Hyperlink"/>
          <w:color w:val="000000" w:themeColor="text1"/>
          <w:u w:val="none"/>
          <w:vertAlign w:val="superscript"/>
        </w:rPr>
        <w:t>th</w:t>
      </w:r>
      <w:r w:rsidR="00E31115" w:rsidRPr="00413789">
        <w:rPr>
          <w:rStyle w:val="Hyperlink"/>
          <w:color w:val="000000" w:themeColor="text1"/>
          <w:u w:val="none"/>
        </w:rPr>
        <w:t xml:space="preserve"> </w:t>
      </w:r>
      <w:r w:rsidR="00816E88" w:rsidRPr="00413789">
        <w:rPr>
          <w:rStyle w:val="Hyperlink"/>
          <w:color w:val="000000" w:themeColor="text1"/>
          <w:u w:val="none"/>
        </w:rPr>
        <w:t>, 2023</w:t>
      </w:r>
      <w:r w:rsidR="00E46663">
        <w:rPr>
          <w:rStyle w:val="Hyperlink"/>
          <w:color w:val="000000" w:themeColor="text1"/>
          <w:u w:val="none"/>
        </w:rPr>
        <w:t xml:space="preserve"> </w:t>
      </w:r>
      <w:r>
        <w:rPr>
          <w:rStyle w:val="Hyperlink"/>
          <w:color w:val="000000" w:themeColor="text1"/>
          <w:u w:val="none"/>
        </w:rPr>
        <w:tab/>
        <w:t xml:space="preserve">          </w:t>
      </w:r>
      <w:r>
        <w:rPr>
          <w:rStyle w:val="Hyperlink"/>
          <w:color w:val="000000" w:themeColor="text1"/>
          <w:u w:val="none"/>
        </w:rPr>
        <w:tab/>
      </w:r>
      <w:r w:rsidRPr="00EA3F3E">
        <w:rPr>
          <w:color w:val="202124"/>
          <w:shd w:val="clear" w:color="auto" w:fill="FFFFFF"/>
        </w:rPr>
        <w:t xml:space="preserve">Jason </w:t>
      </w:r>
      <w:proofErr w:type="spellStart"/>
      <w:r w:rsidRPr="00EA3F3E">
        <w:rPr>
          <w:color w:val="202124"/>
          <w:shd w:val="clear" w:color="auto" w:fill="FFFFFF"/>
        </w:rPr>
        <w:t>Burgholder</w:t>
      </w:r>
      <w:proofErr w:type="spellEnd"/>
    </w:p>
    <w:p w14:paraId="11D89681" w14:textId="5AA1EACF" w:rsidR="001B135B" w:rsidRPr="00413789" w:rsidRDefault="00EA3F3E" w:rsidP="001B135B">
      <w:pPr>
        <w:widowControl w:val="0"/>
        <w:autoSpaceDE w:val="0"/>
        <w:autoSpaceDN w:val="0"/>
        <w:adjustRightInd w:val="0"/>
        <w:ind w:left="1440"/>
        <w:rPr>
          <w:color w:val="000000" w:themeColor="text1"/>
        </w:rPr>
      </w:pPr>
      <w:r>
        <w:rPr>
          <w:color w:val="000000" w:themeColor="text1"/>
        </w:rPr>
        <w:t>2)</w:t>
      </w:r>
      <w:r w:rsidR="001B135B">
        <w:rPr>
          <w:color w:val="000000" w:themeColor="text1"/>
        </w:rPr>
        <w:t>. Approval of Minutes of the Special Joint Meeting on Sep. 13</w:t>
      </w:r>
      <w:r w:rsidR="001B135B" w:rsidRPr="001B135B">
        <w:rPr>
          <w:color w:val="000000" w:themeColor="text1"/>
          <w:vertAlign w:val="superscript"/>
        </w:rPr>
        <w:t>th</w:t>
      </w:r>
      <w:r w:rsidR="001B135B">
        <w:rPr>
          <w:color w:val="000000" w:themeColor="text1"/>
        </w:rPr>
        <w:t xml:space="preserve"> 2023</w:t>
      </w:r>
    </w:p>
    <w:p w14:paraId="0A05CDF1" w14:textId="77777777" w:rsidR="00000338" w:rsidRPr="002B18C1" w:rsidRDefault="00000338" w:rsidP="00000338">
      <w:pPr>
        <w:widowControl w:val="0"/>
        <w:autoSpaceDE w:val="0"/>
        <w:autoSpaceDN w:val="0"/>
        <w:adjustRightInd w:val="0"/>
        <w:ind w:left="1440"/>
        <w:rPr>
          <w:color w:val="000000" w:themeColor="text1"/>
          <w:sz w:val="14"/>
          <w:szCs w:val="14"/>
        </w:rPr>
      </w:pPr>
    </w:p>
    <w:p w14:paraId="3FC37009" w14:textId="357E5F28" w:rsidR="00FB5F50" w:rsidRPr="007406C2" w:rsidRDefault="008E182A" w:rsidP="007406C2">
      <w:pPr>
        <w:widowControl w:val="0"/>
        <w:numPr>
          <w:ilvl w:val="0"/>
          <w:numId w:val="7"/>
        </w:numPr>
        <w:tabs>
          <w:tab w:val="num" w:pos="1440"/>
        </w:tabs>
        <w:autoSpaceDE w:val="0"/>
        <w:autoSpaceDN w:val="0"/>
        <w:adjustRightInd w:val="0"/>
        <w:ind w:left="1440"/>
        <w:rPr>
          <w:color w:val="000000" w:themeColor="text1"/>
        </w:rPr>
      </w:pPr>
      <w:r w:rsidRPr="00413789">
        <w:rPr>
          <w:color w:val="000000" w:themeColor="text1"/>
        </w:rPr>
        <w:t>Resolution</w:t>
      </w:r>
      <w:r w:rsidR="00585228" w:rsidRPr="007406C2">
        <w:rPr>
          <w:color w:val="000000" w:themeColor="text1"/>
        </w:rPr>
        <w:tab/>
      </w:r>
      <w:r w:rsidR="00585228" w:rsidRPr="007406C2">
        <w:rPr>
          <w:color w:val="000000" w:themeColor="text1"/>
        </w:rPr>
        <w:tab/>
      </w:r>
      <w:r w:rsidR="00585228" w:rsidRPr="007406C2">
        <w:rPr>
          <w:color w:val="000000" w:themeColor="text1"/>
        </w:rPr>
        <w:tab/>
      </w:r>
      <w:r w:rsidR="00585228" w:rsidRPr="007406C2">
        <w:rPr>
          <w:color w:val="000000" w:themeColor="text1"/>
        </w:rPr>
        <w:tab/>
      </w:r>
      <w:r w:rsidR="00585228" w:rsidRPr="007406C2">
        <w:rPr>
          <w:color w:val="000000" w:themeColor="text1"/>
        </w:rPr>
        <w:tab/>
      </w:r>
      <w:r w:rsidR="00397B5A" w:rsidRPr="007406C2">
        <w:rPr>
          <w:color w:val="000000" w:themeColor="text1"/>
        </w:rPr>
        <w:tab/>
      </w:r>
      <w:r w:rsidR="00397B5A" w:rsidRPr="007406C2">
        <w:rPr>
          <w:color w:val="000000" w:themeColor="text1"/>
        </w:rPr>
        <w:tab/>
      </w:r>
      <w:r w:rsidR="00397B5A" w:rsidRPr="007406C2">
        <w:rPr>
          <w:color w:val="000000" w:themeColor="text1"/>
        </w:rPr>
        <w:tab/>
      </w:r>
      <w:r w:rsidR="00413789" w:rsidRPr="007406C2">
        <w:rPr>
          <w:color w:val="000000" w:themeColor="text1"/>
        </w:rPr>
        <w:tab/>
      </w:r>
      <w:r w:rsidR="00397B5A" w:rsidRPr="007406C2">
        <w:rPr>
          <w:color w:val="000000" w:themeColor="text1"/>
        </w:rPr>
        <w:t>Pong Wu</w:t>
      </w:r>
      <w:r w:rsidR="00585228" w:rsidRPr="007406C2">
        <w:rPr>
          <w:color w:val="000000" w:themeColor="text1"/>
        </w:rPr>
        <w:tab/>
      </w:r>
    </w:p>
    <w:p w14:paraId="7721E17E" w14:textId="1E0C2706" w:rsidR="00FB5F50" w:rsidRPr="00413789" w:rsidRDefault="00442C5E" w:rsidP="00FB5F50">
      <w:pPr>
        <w:pStyle w:val="ListParagraph"/>
        <w:numPr>
          <w:ilvl w:val="0"/>
          <w:numId w:val="15"/>
        </w:numPr>
        <w:rPr>
          <w:color w:val="000000" w:themeColor="text1"/>
        </w:rPr>
      </w:pPr>
      <w:r w:rsidRPr="00413789">
        <w:rPr>
          <w:color w:val="000000" w:themeColor="text1"/>
        </w:rPr>
        <w:t>Resolution 24-0</w:t>
      </w:r>
      <w:r>
        <w:rPr>
          <w:color w:val="000000" w:themeColor="text1"/>
        </w:rPr>
        <w:t>4</w:t>
      </w:r>
      <w:r w:rsidRPr="00413789">
        <w:rPr>
          <w:color w:val="000000" w:themeColor="text1"/>
        </w:rPr>
        <w:t xml:space="preserve"> FY2023 OWP Completion Report </w:t>
      </w:r>
      <w:r w:rsidRPr="00413789">
        <w:rPr>
          <w:color w:val="000000" w:themeColor="text1"/>
        </w:rPr>
        <w:tab/>
      </w:r>
      <w:r w:rsidR="00FB5F50" w:rsidRPr="00413789">
        <w:rPr>
          <w:color w:val="000000" w:themeColor="text1"/>
        </w:rPr>
        <w:tab/>
      </w:r>
      <w:r w:rsidR="001C5B9C" w:rsidRPr="00413789">
        <w:rPr>
          <w:color w:val="000000" w:themeColor="text1"/>
        </w:rPr>
        <w:tab/>
      </w:r>
      <w:r w:rsidR="001C5B9C" w:rsidRPr="00413789">
        <w:rPr>
          <w:color w:val="000000" w:themeColor="text1"/>
        </w:rPr>
        <w:tab/>
      </w:r>
    </w:p>
    <w:p w14:paraId="36D47782" w14:textId="46B89221" w:rsidR="001C5B9C" w:rsidRPr="00413789" w:rsidRDefault="001C5B9C" w:rsidP="00FB5F50">
      <w:pPr>
        <w:pStyle w:val="ListParagraph"/>
        <w:numPr>
          <w:ilvl w:val="0"/>
          <w:numId w:val="15"/>
        </w:numPr>
        <w:rPr>
          <w:color w:val="000000" w:themeColor="text1"/>
        </w:rPr>
      </w:pPr>
      <w:r w:rsidRPr="00413789">
        <w:rPr>
          <w:color w:val="000000" w:themeColor="text1"/>
        </w:rPr>
        <w:t>Resolution 24-0</w:t>
      </w:r>
      <w:r w:rsidR="0088302C">
        <w:rPr>
          <w:color w:val="000000" w:themeColor="text1"/>
        </w:rPr>
        <w:t>5</w:t>
      </w:r>
      <w:r w:rsidRPr="00413789">
        <w:rPr>
          <w:color w:val="000000" w:themeColor="text1"/>
        </w:rPr>
        <w:t xml:space="preserve"> FY2023 </w:t>
      </w:r>
      <w:r w:rsidR="001A7DB7" w:rsidRPr="00413789">
        <w:rPr>
          <w:color w:val="000000" w:themeColor="text1"/>
        </w:rPr>
        <w:t xml:space="preserve">Federal </w:t>
      </w:r>
      <w:r w:rsidRPr="00413789">
        <w:rPr>
          <w:color w:val="000000" w:themeColor="text1"/>
        </w:rPr>
        <w:t>Obligat</w:t>
      </w:r>
      <w:r w:rsidR="001A7DB7" w:rsidRPr="00413789">
        <w:rPr>
          <w:color w:val="000000" w:themeColor="text1"/>
        </w:rPr>
        <w:t xml:space="preserve">ed </w:t>
      </w:r>
      <w:r w:rsidRPr="00413789">
        <w:rPr>
          <w:color w:val="000000" w:themeColor="text1"/>
        </w:rPr>
        <w:t>Project</w:t>
      </w:r>
      <w:r w:rsidR="001A7DB7" w:rsidRPr="00413789">
        <w:rPr>
          <w:color w:val="000000" w:themeColor="text1"/>
        </w:rPr>
        <w:t>s</w:t>
      </w:r>
      <w:r w:rsidR="00176653" w:rsidRPr="00413789">
        <w:rPr>
          <w:color w:val="000000" w:themeColor="text1"/>
        </w:rPr>
        <w:tab/>
      </w:r>
      <w:r w:rsidR="00176653" w:rsidRPr="00413789">
        <w:rPr>
          <w:color w:val="000000" w:themeColor="text1"/>
        </w:rPr>
        <w:tab/>
      </w:r>
      <w:r w:rsidR="00176653" w:rsidRPr="00413789">
        <w:rPr>
          <w:color w:val="000000" w:themeColor="text1"/>
        </w:rPr>
        <w:tab/>
      </w:r>
    </w:p>
    <w:p w14:paraId="3B3DDB42" w14:textId="4F1153C9" w:rsidR="00442C5E" w:rsidRDefault="00442C5E" w:rsidP="00081FA6">
      <w:pPr>
        <w:pStyle w:val="ListParagraph"/>
        <w:numPr>
          <w:ilvl w:val="0"/>
          <w:numId w:val="15"/>
        </w:numPr>
        <w:rPr>
          <w:color w:val="000000" w:themeColor="text1"/>
        </w:rPr>
      </w:pPr>
      <w:r w:rsidRPr="00413789">
        <w:rPr>
          <w:color w:val="000000" w:themeColor="text1"/>
        </w:rPr>
        <w:t>Resolution 24-0</w:t>
      </w:r>
      <w:r>
        <w:rPr>
          <w:color w:val="000000" w:themeColor="text1"/>
        </w:rPr>
        <w:t>6</w:t>
      </w:r>
      <w:r w:rsidRPr="00413789">
        <w:rPr>
          <w:color w:val="000000" w:themeColor="text1"/>
        </w:rPr>
        <w:t xml:space="preserve"> Contract for MPO LRTP Update</w:t>
      </w:r>
    </w:p>
    <w:p w14:paraId="3CF09634" w14:textId="77777777" w:rsidR="00956E40" w:rsidRPr="002B18C1" w:rsidRDefault="00956E40" w:rsidP="00956E40">
      <w:pPr>
        <w:widowControl w:val="0"/>
        <w:autoSpaceDE w:val="0"/>
        <w:autoSpaceDN w:val="0"/>
        <w:adjustRightInd w:val="0"/>
        <w:ind w:left="1440"/>
        <w:rPr>
          <w:color w:val="000000" w:themeColor="text1"/>
          <w:sz w:val="14"/>
          <w:szCs w:val="14"/>
        </w:rPr>
      </w:pPr>
    </w:p>
    <w:p w14:paraId="4D0D7EF3" w14:textId="510ADB75" w:rsidR="00932D10" w:rsidRPr="00413789" w:rsidRDefault="00956E40" w:rsidP="00956E40">
      <w:pPr>
        <w:widowControl w:val="0"/>
        <w:numPr>
          <w:ilvl w:val="0"/>
          <w:numId w:val="7"/>
        </w:numPr>
        <w:tabs>
          <w:tab w:val="num" w:pos="1440"/>
        </w:tabs>
        <w:autoSpaceDE w:val="0"/>
        <w:autoSpaceDN w:val="0"/>
        <w:adjustRightInd w:val="0"/>
        <w:ind w:left="1440"/>
        <w:rPr>
          <w:color w:val="000000" w:themeColor="text1"/>
        </w:rPr>
      </w:pPr>
      <w:r w:rsidRPr="00413789">
        <w:rPr>
          <w:color w:val="000000" w:themeColor="text1"/>
        </w:rPr>
        <w:t>For Information (Transportation Planning and Highlights)</w:t>
      </w:r>
      <w:r w:rsidR="00816E88" w:rsidRPr="00413789">
        <w:rPr>
          <w:color w:val="000000" w:themeColor="text1"/>
        </w:rPr>
        <w:tab/>
      </w:r>
      <w:r w:rsidRPr="00413789">
        <w:rPr>
          <w:color w:val="000000" w:themeColor="text1"/>
        </w:rPr>
        <w:t xml:space="preserve"> </w:t>
      </w:r>
      <w:r w:rsidR="006770E4" w:rsidRPr="00413789">
        <w:rPr>
          <w:color w:val="000000" w:themeColor="text1"/>
        </w:rPr>
        <w:tab/>
      </w:r>
      <w:r w:rsidR="00413789">
        <w:rPr>
          <w:color w:val="000000" w:themeColor="text1"/>
        </w:rPr>
        <w:tab/>
      </w:r>
      <w:r w:rsidR="00816E88" w:rsidRPr="00413789">
        <w:rPr>
          <w:color w:val="000000" w:themeColor="text1"/>
        </w:rPr>
        <w:t>Pong Wu</w:t>
      </w:r>
    </w:p>
    <w:p w14:paraId="48F9CF57" w14:textId="7897E947" w:rsidR="00ED0F3E" w:rsidRPr="002B18C1" w:rsidRDefault="00ED0F3E" w:rsidP="00ED0F3E">
      <w:pPr>
        <w:pStyle w:val="ListParagraph"/>
        <w:ind w:left="1800"/>
        <w:rPr>
          <w:color w:val="000000" w:themeColor="text1"/>
          <w:sz w:val="14"/>
          <w:szCs w:val="14"/>
        </w:rPr>
      </w:pPr>
    </w:p>
    <w:p w14:paraId="186645CC" w14:textId="1D3D3AF0" w:rsidR="006911F6" w:rsidRDefault="0069408A" w:rsidP="00904FEF">
      <w:pPr>
        <w:pStyle w:val="ListParagraph"/>
        <w:numPr>
          <w:ilvl w:val="0"/>
          <w:numId w:val="13"/>
        </w:numPr>
        <w:spacing w:after="240" w:line="276" w:lineRule="auto"/>
        <w:rPr>
          <w:color w:val="000000" w:themeColor="text1"/>
        </w:rPr>
      </w:pPr>
      <w:r w:rsidRPr="00413789">
        <w:rPr>
          <w:b/>
          <w:color w:val="000000" w:themeColor="text1"/>
        </w:rPr>
        <w:t>Presentation1</w:t>
      </w:r>
      <w:r w:rsidRPr="00413789">
        <w:rPr>
          <w:color w:val="000000" w:themeColor="text1"/>
        </w:rPr>
        <w:t xml:space="preserve">: </w:t>
      </w:r>
      <w:r w:rsidR="00EC55C2" w:rsidRPr="00413789">
        <w:rPr>
          <w:color w:val="000000" w:themeColor="text1"/>
        </w:rPr>
        <w:t>Preventive Maintenance Program on State Routes</w:t>
      </w:r>
      <w:r w:rsidR="00D25327" w:rsidRPr="00413789">
        <w:rPr>
          <w:color w:val="000000" w:themeColor="text1"/>
        </w:rPr>
        <w:tab/>
      </w:r>
      <w:r w:rsidR="00EC55C2" w:rsidRPr="00413789">
        <w:rPr>
          <w:color w:val="000000" w:themeColor="text1"/>
        </w:rPr>
        <w:t>Scott</w:t>
      </w:r>
      <w:r w:rsidRPr="00413789">
        <w:rPr>
          <w:color w:val="000000" w:themeColor="text1"/>
        </w:rPr>
        <w:t xml:space="preserve"> </w:t>
      </w:r>
      <w:proofErr w:type="spellStart"/>
      <w:r w:rsidRPr="00413789">
        <w:rPr>
          <w:color w:val="000000" w:themeColor="text1"/>
        </w:rPr>
        <w:t>Ockunzzi</w:t>
      </w:r>
      <w:proofErr w:type="spellEnd"/>
    </w:p>
    <w:p w14:paraId="0D57C14E" w14:textId="77777777" w:rsidR="00904FEF" w:rsidRPr="00904FEF" w:rsidRDefault="00904FEF" w:rsidP="00904FEF">
      <w:pPr>
        <w:pStyle w:val="ListParagraph"/>
        <w:spacing w:after="240" w:line="276" w:lineRule="auto"/>
        <w:ind w:left="1800"/>
        <w:rPr>
          <w:color w:val="000000" w:themeColor="text1"/>
          <w:sz w:val="8"/>
          <w:szCs w:val="8"/>
        </w:rPr>
      </w:pPr>
    </w:p>
    <w:p w14:paraId="6892E0EF" w14:textId="091DAB25" w:rsidR="00413789" w:rsidRDefault="0069408A" w:rsidP="00904FEF">
      <w:pPr>
        <w:pStyle w:val="ListParagraph"/>
        <w:numPr>
          <w:ilvl w:val="0"/>
          <w:numId w:val="13"/>
        </w:numPr>
        <w:spacing w:after="240" w:line="276" w:lineRule="auto"/>
        <w:rPr>
          <w:color w:val="000000" w:themeColor="text1"/>
        </w:rPr>
      </w:pPr>
      <w:r w:rsidRPr="00413789">
        <w:rPr>
          <w:b/>
          <w:color w:val="000000" w:themeColor="text1"/>
        </w:rPr>
        <w:t>Presentation2</w:t>
      </w:r>
      <w:r w:rsidR="00D560A6" w:rsidRPr="00413789">
        <w:rPr>
          <w:b/>
          <w:color w:val="000000" w:themeColor="text1"/>
        </w:rPr>
        <w:t>:</w:t>
      </w:r>
      <w:r w:rsidRPr="00413789">
        <w:rPr>
          <w:color w:val="000000" w:themeColor="text1"/>
        </w:rPr>
        <w:t xml:space="preserve"> LRTP Update – Base Year Regional Data </w:t>
      </w:r>
      <w:r w:rsidR="00413789">
        <w:rPr>
          <w:color w:val="000000" w:themeColor="text1"/>
        </w:rPr>
        <w:t>&amp; TDM</w:t>
      </w:r>
      <w:r w:rsidRPr="00413789">
        <w:rPr>
          <w:color w:val="000000" w:themeColor="text1"/>
        </w:rPr>
        <w:t xml:space="preserve"> </w:t>
      </w:r>
      <w:r w:rsidRPr="00413789">
        <w:rPr>
          <w:color w:val="000000" w:themeColor="text1"/>
        </w:rPr>
        <w:tab/>
      </w:r>
    </w:p>
    <w:p w14:paraId="16A82592" w14:textId="77777777" w:rsidR="005F121D" w:rsidRDefault="005F121D" w:rsidP="005F121D">
      <w:pPr>
        <w:pStyle w:val="ListParagraph"/>
        <w:spacing w:line="276" w:lineRule="auto"/>
        <w:ind w:left="7560" w:firstLine="360"/>
        <w:rPr>
          <w:color w:val="000000" w:themeColor="text1"/>
        </w:rPr>
      </w:pPr>
      <w:r w:rsidRPr="00413789">
        <w:rPr>
          <w:color w:val="000000" w:themeColor="text1"/>
        </w:rPr>
        <w:t xml:space="preserve">Sam </w:t>
      </w:r>
      <w:proofErr w:type="spellStart"/>
      <w:r w:rsidRPr="00413789">
        <w:rPr>
          <w:color w:val="000000" w:themeColor="text1"/>
        </w:rPr>
        <w:t>Granato</w:t>
      </w:r>
      <w:proofErr w:type="spellEnd"/>
      <w:r w:rsidRPr="00413789">
        <w:rPr>
          <w:color w:val="000000" w:themeColor="text1"/>
        </w:rPr>
        <w:t>, Pong Wu</w:t>
      </w:r>
    </w:p>
    <w:p w14:paraId="52F489E8" w14:textId="77777777" w:rsidR="00F5103D" w:rsidRDefault="005F121D" w:rsidP="00F5103D">
      <w:pPr>
        <w:pStyle w:val="ListParagraph"/>
        <w:numPr>
          <w:ilvl w:val="0"/>
          <w:numId w:val="13"/>
        </w:numPr>
        <w:spacing w:line="276" w:lineRule="auto"/>
        <w:rPr>
          <w:color w:val="000000" w:themeColor="text1"/>
        </w:rPr>
      </w:pPr>
      <w:r w:rsidRPr="007406C2">
        <w:rPr>
          <w:color w:val="1F1F1F"/>
          <w:shd w:val="clear" w:color="auto" w:fill="FFFFFF"/>
        </w:rPr>
        <w:t>New Version of MOVES4 Available</w:t>
      </w:r>
      <w:r w:rsidR="00081FA6">
        <w:rPr>
          <w:color w:val="1F1F1F"/>
          <w:shd w:val="clear" w:color="auto" w:fill="FFFFFF"/>
        </w:rPr>
        <w:t>: This</w:t>
      </w:r>
      <w:r w:rsidRPr="007406C2">
        <w:rPr>
          <w:color w:val="1F1F1F"/>
          <w:shd w:val="clear" w:color="auto" w:fill="FFFFFF"/>
        </w:rPr>
        <w:t xml:space="preserve"> modeling program </w:t>
      </w:r>
      <w:r w:rsidR="003E7CF7" w:rsidRPr="007406C2">
        <w:rPr>
          <w:color w:val="1F1F1F"/>
          <w:shd w:val="clear" w:color="auto" w:fill="FFFFFF"/>
        </w:rPr>
        <w:t xml:space="preserve">is released </w:t>
      </w:r>
      <w:r w:rsidR="00C55B9E">
        <w:rPr>
          <w:color w:val="1F1F1F"/>
          <w:shd w:val="clear" w:color="auto" w:fill="FFFFFF"/>
        </w:rPr>
        <w:t>joint</w:t>
      </w:r>
      <w:r w:rsidR="003E7CF7" w:rsidRPr="007406C2">
        <w:rPr>
          <w:color w:val="1F1F1F"/>
          <w:shd w:val="clear" w:color="auto" w:fill="FFFFFF"/>
        </w:rPr>
        <w:t xml:space="preserve">ly by EPA and FHWA </w:t>
      </w:r>
      <w:r w:rsidRPr="007406C2">
        <w:rPr>
          <w:color w:val="1F1F1F"/>
          <w:shd w:val="clear" w:color="auto" w:fill="FFFFFF"/>
        </w:rPr>
        <w:t>for transportation emission</w:t>
      </w:r>
      <w:r w:rsidR="003E7CF7" w:rsidRPr="007406C2">
        <w:rPr>
          <w:color w:val="1F1F1F"/>
          <w:shd w:val="clear" w:color="auto" w:fill="FFFFFF"/>
        </w:rPr>
        <w:t xml:space="preserve"> analysis</w:t>
      </w:r>
      <w:r w:rsidRPr="007406C2">
        <w:rPr>
          <w:color w:val="1F1F1F"/>
          <w:shd w:val="clear" w:color="auto" w:fill="FFFFFF"/>
        </w:rPr>
        <w:t xml:space="preserve">.  </w:t>
      </w:r>
      <w:r w:rsidR="00E61787">
        <w:rPr>
          <w:color w:val="1F1F1F"/>
          <w:shd w:val="clear" w:color="auto" w:fill="FFFFFF"/>
        </w:rPr>
        <w:t>Besides on the transportation conformity analysis, i</w:t>
      </w:r>
      <w:r w:rsidRPr="007406C2">
        <w:rPr>
          <w:color w:val="1F1F1F"/>
          <w:shd w:val="clear" w:color="auto" w:fill="FFFFFF"/>
        </w:rPr>
        <w:t xml:space="preserve">t </w:t>
      </w:r>
      <w:r w:rsidR="00E61787">
        <w:rPr>
          <w:color w:val="1F1F1F"/>
          <w:shd w:val="clear" w:color="auto" w:fill="FFFFFF"/>
        </w:rPr>
        <w:t>is also a</w:t>
      </w:r>
      <w:r w:rsidRPr="007406C2">
        <w:rPr>
          <w:color w:val="1F1F1F"/>
          <w:shd w:val="clear" w:color="auto" w:fill="FFFFFF"/>
        </w:rPr>
        <w:t xml:space="preserve"> good</w:t>
      </w:r>
      <w:r w:rsidR="00E61787">
        <w:rPr>
          <w:color w:val="1F1F1F"/>
          <w:shd w:val="clear" w:color="auto" w:fill="FFFFFF"/>
        </w:rPr>
        <w:t xml:space="preserve"> program</w:t>
      </w:r>
      <w:r w:rsidRPr="007406C2">
        <w:rPr>
          <w:color w:val="1F1F1F"/>
          <w:shd w:val="clear" w:color="auto" w:fill="FFFFFF"/>
        </w:rPr>
        <w:t xml:space="preserve"> for MPO to estimate the benefit of the savings of auto emissions, such as GHG, NOx, VOC, CO2, etc., from various transportation </w:t>
      </w:r>
      <w:r w:rsidR="003E7CF7" w:rsidRPr="007406C2">
        <w:rPr>
          <w:color w:val="1F1F1F"/>
          <w:shd w:val="clear" w:color="auto" w:fill="FFFFFF"/>
        </w:rPr>
        <w:t>improvement projects</w:t>
      </w:r>
      <w:r w:rsidRPr="007406C2">
        <w:rPr>
          <w:color w:val="1F1F1F"/>
          <w:shd w:val="clear" w:color="auto" w:fill="FFFFFF"/>
        </w:rPr>
        <w:t xml:space="preserve">, such as sidewalk, complete street, transit, congestions, etc. </w:t>
      </w:r>
      <w:r w:rsidR="003E7CF7" w:rsidRPr="007406C2">
        <w:rPr>
          <w:color w:val="1F1F1F"/>
          <w:shd w:val="clear" w:color="auto" w:fill="FFFFFF"/>
        </w:rPr>
        <w:t>when applying for the federal discretionary funds.  The program allows the analysis at County level</w:t>
      </w:r>
      <w:r w:rsidR="007406C2" w:rsidRPr="007406C2">
        <w:rPr>
          <w:color w:val="1F1F1F"/>
          <w:shd w:val="clear" w:color="auto" w:fill="FFFFFF"/>
        </w:rPr>
        <w:t>.  The RCRPC will be available to help out if there is a need from the community.</w:t>
      </w:r>
      <w:r w:rsidR="00997741">
        <w:rPr>
          <w:color w:val="000000" w:themeColor="text1"/>
        </w:rPr>
        <w:t xml:space="preserve"> </w:t>
      </w:r>
    </w:p>
    <w:p w14:paraId="37E0BC13" w14:textId="0A5B7448" w:rsidR="00997741" w:rsidRPr="00F5103D" w:rsidRDefault="00997741" w:rsidP="00F5103D">
      <w:pPr>
        <w:pStyle w:val="ListParagraph"/>
        <w:spacing w:line="276" w:lineRule="auto"/>
        <w:ind w:left="1800"/>
        <w:rPr>
          <w:color w:val="000000" w:themeColor="text1"/>
          <w:sz w:val="10"/>
          <w:szCs w:val="10"/>
        </w:rPr>
      </w:pPr>
      <w:r>
        <w:rPr>
          <w:color w:val="000000" w:themeColor="text1"/>
        </w:rPr>
        <w:t xml:space="preserve"> </w:t>
      </w:r>
    </w:p>
    <w:p w14:paraId="5922A4FB" w14:textId="7168E7D9" w:rsidR="00E560FD" w:rsidRPr="002B18C1" w:rsidRDefault="00997741" w:rsidP="002B18C1">
      <w:pPr>
        <w:pStyle w:val="ListParagraph"/>
        <w:numPr>
          <w:ilvl w:val="0"/>
          <w:numId w:val="13"/>
        </w:numPr>
        <w:spacing w:line="276" w:lineRule="auto"/>
        <w:rPr>
          <w:color w:val="000000" w:themeColor="text1"/>
        </w:rPr>
      </w:pPr>
      <w:r w:rsidRPr="00997741">
        <w:rPr>
          <w:color w:val="000000" w:themeColor="text1"/>
          <w:sz w:val="22"/>
          <w:szCs w:val="22"/>
        </w:rPr>
        <w:t xml:space="preserve">Welcome Mr. Jason Werner, AICP, who is a new addition for the GIS and planning.  </w:t>
      </w:r>
    </w:p>
    <w:p w14:paraId="0E7334E5" w14:textId="77777777" w:rsidR="002B18C1" w:rsidRPr="002B18C1" w:rsidRDefault="002B18C1" w:rsidP="002B18C1">
      <w:pPr>
        <w:pStyle w:val="ListParagraph"/>
        <w:spacing w:line="276" w:lineRule="auto"/>
        <w:ind w:left="1800"/>
        <w:rPr>
          <w:color w:val="000000" w:themeColor="text1"/>
          <w:sz w:val="8"/>
          <w:szCs w:val="8"/>
        </w:rPr>
      </w:pPr>
    </w:p>
    <w:p w14:paraId="4F633B3A" w14:textId="497F303B" w:rsidR="00956E40" w:rsidRPr="00413789" w:rsidRDefault="00956E40" w:rsidP="002B18C1">
      <w:pPr>
        <w:widowControl w:val="0"/>
        <w:numPr>
          <w:ilvl w:val="0"/>
          <w:numId w:val="7"/>
        </w:numPr>
        <w:tabs>
          <w:tab w:val="num" w:pos="1440"/>
        </w:tabs>
        <w:autoSpaceDE w:val="0"/>
        <w:autoSpaceDN w:val="0"/>
        <w:adjustRightInd w:val="0"/>
        <w:ind w:left="1440"/>
        <w:rPr>
          <w:color w:val="000000" w:themeColor="text1"/>
        </w:rPr>
      </w:pPr>
      <w:r w:rsidRPr="00413789">
        <w:rPr>
          <w:color w:val="000000" w:themeColor="text1"/>
        </w:rPr>
        <w:t xml:space="preserve">Other </w:t>
      </w:r>
      <w:r w:rsidR="006770E4" w:rsidRPr="00413789">
        <w:rPr>
          <w:color w:val="000000" w:themeColor="text1"/>
        </w:rPr>
        <w:t xml:space="preserve">Transportation Issues from the floor and comments </w:t>
      </w:r>
      <w:r w:rsidR="00EA3F3E">
        <w:rPr>
          <w:color w:val="000000" w:themeColor="text1"/>
        </w:rPr>
        <w:tab/>
      </w:r>
      <w:r w:rsidR="00EA3F3E">
        <w:rPr>
          <w:color w:val="000000" w:themeColor="text1"/>
        </w:rPr>
        <w:tab/>
      </w:r>
      <w:r w:rsidR="00EA3F3E">
        <w:rPr>
          <w:color w:val="000000" w:themeColor="text1"/>
        </w:rPr>
        <w:tab/>
      </w:r>
      <w:r w:rsidR="00EA3F3E" w:rsidRPr="00EA3F3E">
        <w:rPr>
          <w:color w:val="202124"/>
          <w:shd w:val="clear" w:color="auto" w:fill="FFFFFF"/>
        </w:rPr>
        <w:t xml:space="preserve">Jason </w:t>
      </w:r>
      <w:proofErr w:type="spellStart"/>
      <w:r w:rsidR="00EA3F3E" w:rsidRPr="00EA3F3E">
        <w:rPr>
          <w:color w:val="202124"/>
          <w:shd w:val="clear" w:color="auto" w:fill="FFFFFF"/>
        </w:rPr>
        <w:t>Burgholder</w:t>
      </w:r>
      <w:proofErr w:type="spellEnd"/>
    </w:p>
    <w:p w14:paraId="33C3E563" w14:textId="3E95D3F2" w:rsidR="00F5103D" w:rsidRPr="00F5103D" w:rsidRDefault="00F5103D" w:rsidP="00F5103D">
      <w:pPr>
        <w:ind w:left="1440" w:firstLine="720"/>
        <w:rPr>
          <w:color w:val="000000" w:themeColor="text1"/>
          <w:sz w:val="22"/>
          <w:szCs w:val="22"/>
        </w:rPr>
      </w:pPr>
      <w:r>
        <w:rPr>
          <w:color w:val="000000" w:themeColor="text1"/>
          <w:sz w:val="22"/>
          <w:szCs w:val="22"/>
        </w:rPr>
        <w:t>a</w:t>
      </w:r>
      <w:r w:rsidRPr="00F5103D">
        <w:rPr>
          <w:color w:val="000000" w:themeColor="text1"/>
          <w:sz w:val="22"/>
          <w:szCs w:val="22"/>
        </w:rPr>
        <w:t xml:space="preserve">. Pavement Assessment Criteria; </w:t>
      </w:r>
      <w:r>
        <w:rPr>
          <w:color w:val="000000" w:themeColor="text1"/>
          <w:sz w:val="22"/>
          <w:szCs w:val="22"/>
        </w:rPr>
        <w:t xml:space="preserve">  </w:t>
      </w:r>
      <w:r w:rsidR="004F4985">
        <w:rPr>
          <w:color w:val="000000" w:themeColor="text1"/>
          <w:sz w:val="22"/>
          <w:szCs w:val="22"/>
        </w:rPr>
        <w:t xml:space="preserve">   </w:t>
      </w:r>
      <w:r>
        <w:rPr>
          <w:color w:val="000000" w:themeColor="text1"/>
          <w:sz w:val="22"/>
          <w:szCs w:val="22"/>
        </w:rPr>
        <w:t>b</w:t>
      </w:r>
      <w:r w:rsidRPr="00F5103D">
        <w:rPr>
          <w:color w:val="000000" w:themeColor="text1"/>
          <w:sz w:val="22"/>
          <w:szCs w:val="22"/>
        </w:rPr>
        <w:t xml:space="preserve">. Consultant Interview  </w:t>
      </w:r>
    </w:p>
    <w:p w14:paraId="573F7F32" w14:textId="77777777" w:rsidR="00956E40" w:rsidRPr="00F5103D" w:rsidRDefault="00956E40" w:rsidP="00F5103D">
      <w:pPr>
        <w:widowControl w:val="0"/>
        <w:autoSpaceDE w:val="0"/>
        <w:autoSpaceDN w:val="0"/>
        <w:adjustRightInd w:val="0"/>
        <w:ind w:left="2160"/>
        <w:rPr>
          <w:color w:val="000000" w:themeColor="text1"/>
          <w:sz w:val="10"/>
          <w:szCs w:val="10"/>
        </w:rPr>
      </w:pPr>
    </w:p>
    <w:p w14:paraId="1276A76C" w14:textId="64AF21A5" w:rsidR="00271CA8" w:rsidRPr="00081FA6" w:rsidRDefault="00271CA8" w:rsidP="00FD5FB7">
      <w:pPr>
        <w:widowControl w:val="0"/>
        <w:numPr>
          <w:ilvl w:val="0"/>
          <w:numId w:val="7"/>
        </w:numPr>
        <w:tabs>
          <w:tab w:val="num" w:pos="1440"/>
        </w:tabs>
        <w:autoSpaceDE w:val="0"/>
        <w:autoSpaceDN w:val="0"/>
        <w:adjustRightInd w:val="0"/>
        <w:ind w:left="1440"/>
        <w:rPr>
          <w:color w:val="222222"/>
          <w:sz w:val="20"/>
          <w:szCs w:val="20"/>
        </w:rPr>
      </w:pPr>
      <w:r w:rsidRPr="00081FA6">
        <w:rPr>
          <w:color w:val="000000" w:themeColor="text1"/>
        </w:rPr>
        <w:t>Adjournment</w:t>
      </w:r>
    </w:p>
    <w:p w14:paraId="7C9B4ABF" w14:textId="77777777" w:rsidR="00081FA6" w:rsidRPr="00F5103D" w:rsidRDefault="00081FA6" w:rsidP="00081FA6">
      <w:pPr>
        <w:pStyle w:val="ListParagraph"/>
        <w:rPr>
          <w:rStyle w:val="SubtleEmphasis"/>
          <w:i w:val="0"/>
          <w:iCs w:val="0"/>
          <w:color w:val="222222"/>
          <w:sz w:val="10"/>
          <w:szCs w:val="10"/>
        </w:rPr>
      </w:pPr>
    </w:p>
    <w:p w14:paraId="464F9D97" w14:textId="77777777" w:rsidR="002B18C1" w:rsidRDefault="002B18C1" w:rsidP="00081FA6">
      <w:pPr>
        <w:pStyle w:val="ListParagraph"/>
        <w:rPr>
          <w:rStyle w:val="SubtleEmphasis"/>
          <w:i w:val="0"/>
          <w:iCs w:val="0"/>
          <w:color w:val="222222"/>
          <w:sz w:val="18"/>
          <w:szCs w:val="18"/>
        </w:rPr>
      </w:pPr>
    </w:p>
    <w:p w14:paraId="61AF9253" w14:textId="77777777" w:rsidR="00F5103D" w:rsidRPr="00F5103D" w:rsidRDefault="00F5103D" w:rsidP="00081FA6">
      <w:pPr>
        <w:pStyle w:val="ListParagraph"/>
        <w:rPr>
          <w:rStyle w:val="SubtleEmphasis"/>
          <w:i w:val="0"/>
          <w:iCs w:val="0"/>
          <w:color w:val="222222"/>
          <w:sz w:val="18"/>
          <w:szCs w:val="18"/>
        </w:rPr>
      </w:pPr>
      <w:bookmarkStart w:id="0" w:name="_GoBack"/>
      <w:bookmarkEnd w:id="0"/>
    </w:p>
    <w:p w14:paraId="42D82D02" w14:textId="77777777" w:rsidR="00956E40" w:rsidRPr="009E1073" w:rsidRDefault="001875BB" w:rsidP="001875BB">
      <w:pPr>
        <w:widowControl w:val="0"/>
        <w:jc w:val="both"/>
        <w:rPr>
          <w:rStyle w:val="SubtleEmphasis"/>
          <w:i w:val="0"/>
          <w:color w:val="000000" w:themeColor="text1"/>
          <w:sz w:val="22"/>
          <w:szCs w:val="22"/>
        </w:rPr>
      </w:pPr>
      <w:r w:rsidRPr="009E1073">
        <w:rPr>
          <w:bCs/>
          <w:color w:val="000000" w:themeColor="text1"/>
          <w:sz w:val="16"/>
          <w:szCs w:val="16"/>
        </w:rPr>
        <w:t>This meeting is open to the public and citizen input is encouraged. Any person wishing to speak on any scheduled item may do so upon recognition of the Chairperson. In accordance with the Americans with Disabilities Act, any person requiring special accommodations to participate in this meeting should contact the RCRPC/MPO 48 hours prior to the meeting by calling (419) 774-5684, or email to rcrpc@rcrpc.org. The MPO’s planning process is conducted in accordance with Title VI of the Civil Rights Act of 1964 and Related Statutes.  Any person desiring to have an item placed on the agenda shall make a request in writing with a description and summary of the item, to the RCRPC/MPO Transportation Technical Director or MPO Chairman 14 days prior to the date of the next scheduled meeting of the MPO.</w:t>
      </w:r>
    </w:p>
    <w:sectPr w:rsidR="00956E40" w:rsidRPr="009E1073">
      <w:footerReference w:type="default" r:id="rId9"/>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26C79" w14:textId="77777777" w:rsidR="003C701F" w:rsidRDefault="003C701F">
      <w:r>
        <w:separator/>
      </w:r>
    </w:p>
  </w:endnote>
  <w:endnote w:type="continuationSeparator" w:id="0">
    <w:p w14:paraId="108CDA04" w14:textId="77777777" w:rsidR="003C701F" w:rsidRDefault="003C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8E3B" w14:textId="77777777" w:rsidR="004F33AA" w:rsidRDefault="004F33AA">
    <w:pPr>
      <w:pBdr>
        <w:bottom w:val="single" w:sz="12" w:space="1" w:color="000000"/>
      </w:pBdr>
      <w:jc w:val="right"/>
      <w:rPr>
        <w:color w:val="0000FF"/>
      </w:rPr>
    </w:pPr>
  </w:p>
  <w:p w14:paraId="7B8C29F9" w14:textId="77777777" w:rsidR="004F33AA" w:rsidRDefault="004F33AA">
    <w:pPr>
      <w:jc w:val="center"/>
      <w:rPr>
        <w:b/>
        <w:sz w:val="20"/>
        <w:szCs w:val="20"/>
      </w:rPr>
    </w:pPr>
  </w:p>
  <w:p w14:paraId="4B332CAB" w14:textId="77777777" w:rsidR="004F33AA" w:rsidRDefault="00514BF4">
    <w:pPr>
      <w:jc w:val="center"/>
    </w:pPr>
    <w:r>
      <w:rPr>
        <w:b/>
        <w:sz w:val="20"/>
        <w:szCs w:val="20"/>
      </w:rPr>
      <w:t>19 N main Street • Mansfield, Ohio 44902-1777• Phone: (419) 774-5684 • Fax: (419) 774-5685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7141C" w14:textId="77777777" w:rsidR="003C701F" w:rsidRDefault="003C701F">
      <w:r>
        <w:separator/>
      </w:r>
    </w:p>
  </w:footnote>
  <w:footnote w:type="continuationSeparator" w:id="0">
    <w:p w14:paraId="69E54C5F" w14:textId="77777777" w:rsidR="003C701F" w:rsidRDefault="003C7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EF3"/>
    <w:multiLevelType w:val="multilevel"/>
    <w:tmpl w:val="ED186728"/>
    <w:lvl w:ilvl="0">
      <w:start w:val="1"/>
      <w:numFmt w:val="decimal"/>
      <w:lvlText w:val="%1."/>
      <w:lvlJc w:val="left"/>
      <w:pPr>
        <w:ind w:left="2340" w:hanging="720"/>
      </w:pPr>
    </w:lvl>
    <w:lvl w:ilvl="1">
      <w:start w:val="1"/>
      <w:numFmt w:val="upperLetter"/>
      <w:lvlText w:val="%2."/>
      <w:lvlJc w:val="left"/>
      <w:pPr>
        <w:ind w:left="1530" w:hanging="720"/>
      </w:pPr>
      <w:rPr>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64BF3"/>
    <w:multiLevelType w:val="hybridMultilevel"/>
    <w:tmpl w:val="968ACC9A"/>
    <w:lvl w:ilvl="0" w:tplc="2CC01558">
      <w:start w:val="1"/>
      <w:numFmt w:val="decimal"/>
      <w:lvlText w:val="%1."/>
      <w:lvlJc w:val="left"/>
      <w:pPr>
        <w:tabs>
          <w:tab w:val="num" w:pos="2250"/>
        </w:tabs>
        <w:ind w:left="2250" w:hanging="720"/>
      </w:pPr>
      <w:rPr>
        <w:rFonts w:hint="default"/>
      </w:rPr>
    </w:lvl>
    <w:lvl w:ilvl="1" w:tplc="1F28C09E">
      <w:start w:val="1"/>
      <w:numFmt w:val="upperLetter"/>
      <w:lvlText w:val="%2."/>
      <w:lvlJc w:val="left"/>
      <w:pPr>
        <w:tabs>
          <w:tab w:val="num" w:pos="1440"/>
        </w:tabs>
        <w:ind w:left="1440" w:hanging="720"/>
      </w:pPr>
      <w:rPr>
        <w:rFonts w:hint="default"/>
        <w:i w:val="0"/>
        <w:color w:val="000000" w:themeColor="text1"/>
        <w:sz w:val="22"/>
        <w:szCs w:val="22"/>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A3A7C66"/>
    <w:multiLevelType w:val="hybridMultilevel"/>
    <w:tmpl w:val="3B908C6C"/>
    <w:lvl w:ilvl="0" w:tplc="01AEE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71F97"/>
    <w:multiLevelType w:val="hybridMultilevel"/>
    <w:tmpl w:val="32925D52"/>
    <w:lvl w:ilvl="0" w:tplc="BD62FF4C">
      <w:start w:val="1"/>
      <w:numFmt w:val="decimal"/>
      <w:lvlText w:val="%1)"/>
      <w:lvlJc w:val="left"/>
      <w:pPr>
        <w:ind w:left="1890" w:hanging="360"/>
      </w:pPr>
      <w:rPr>
        <w:rFonts w:ascii="Arial" w:hAnsi="Arial" w:cs="Arial"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804126"/>
    <w:multiLevelType w:val="hybridMultilevel"/>
    <w:tmpl w:val="DC6A6396"/>
    <w:lvl w:ilvl="0" w:tplc="F3ACB4DC">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9113FA"/>
    <w:multiLevelType w:val="multilevel"/>
    <w:tmpl w:val="EAFEBE22"/>
    <w:lvl w:ilvl="0">
      <w:start w:val="1"/>
      <w:numFmt w:val="decimal"/>
      <w:lvlText w:val="%1)"/>
      <w:lvlJc w:val="left"/>
      <w:pPr>
        <w:ind w:left="189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06A4C19"/>
    <w:multiLevelType w:val="hybridMultilevel"/>
    <w:tmpl w:val="4CE08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947BE4"/>
    <w:multiLevelType w:val="hybridMultilevel"/>
    <w:tmpl w:val="4A2CCAD0"/>
    <w:lvl w:ilvl="0" w:tplc="72886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E94540"/>
    <w:multiLevelType w:val="hybridMultilevel"/>
    <w:tmpl w:val="665689AC"/>
    <w:lvl w:ilvl="0" w:tplc="B9CA1C42">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1161EA8"/>
    <w:multiLevelType w:val="multilevel"/>
    <w:tmpl w:val="EAFEBE22"/>
    <w:lvl w:ilvl="0">
      <w:start w:val="1"/>
      <w:numFmt w:val="decimal"/>
      <w:lvlText w:val="%1)"/>
      <w:lvlJc w:val="left"/>
      <w:pPr>
        <w:ind w:left="2520" w:hanging="360"/>
      </w:pPr>
      <w:rPr>
        <w:i w:val="0"/>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10" w15:restartNumberingAfterBreak="0">
    <w:nsid w:val="4A863ADC"/>
    <w:multiLevelType w:val="hybridMultilevel"/>
    <w:tmpl w:val="1542F700"/>
    <w:lvl w:ilvl="0" w:tplc="711A568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DF24B68"/>
    <w:multiLevelType w:val="hybridMultilevel"/>
    <w:tmpl w:val="54722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F8427A"/>
    <w:multiLevelType w:val="hybridMultilevel"/>
    <w:tmpl w:val="CFF6CEBE"/>
    <w:lvl w:ilvl="0" w:tplc="04090011">
      <w:start w:val="1"/>
      <w:numFmt w:val="decimal"/>
      <w:lvlText w:val="%1)"/>
      <w:lvlJc w:val="left"/>
      <w:pPr>
        <w:ind w:left="18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44A41B0"/>
    <w:multiLevelType w:val="hybridMultilevel"/>
    <w:tmpl w:val="8B7C972A"/>
    <w:lvl w:ilvl="0" w:tplc="148235C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23EBC"/>
    <w:multiLevelType w:val="multilevel"/>
    <w:tmpl w:val="C0A2C020"/>
    <w:lvl w:ilvl="0">
      <w:start w:val="1"/>
      <w:numFmt w:val="decimal"/>
      <w:lvlText w:val="%1)"/>
      <w:lvlJc w:val="left"/>
      <w:pPr>
        <w:ind w:left="18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1EC38A1"/>
    <w:multiLevelType w:val="hybridMultilevel"/>
    <w:tmpl w:val="6442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3"/>
  </w:num>
  <w:num w:numId="5">
    <w:abstractNumId w:val="9"/>
  </w:num>
  <w:num w:numId="6">
    <w:abstractNumId w:val="8"/>
  </w:num>
  <w:num w:numId="7">
    <w:abstractNumId w:val="1"/>
  </w:num>
  <w:num w:numId="8">
    <w:abstractNumId w:val="12"/>
  </w:num>
  <w:num w:numId="9">
    <w:abstractNumId w:val="13"/>
  </w:num>
  <w:num w:numId="10">
    <w:abstractNumId w:val="10"/>
  </w:num>
  <w:num w:numId="11">
    <w:abstractNumId w:val="11"/>
  </w:num>
  <w:num w:numId="12">
    <w:abstractNumId w:val="15"/>
  </w:num>
  <w:num w:numId="13">
    <w:abstractNumId w:val="4"/>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A"/>
    <w:rsid w:val="00000338"/>
    <w:rsid w:val="000017CC"/>
    <w:rsid w:val="000306CC"/>
    <w:rsid w:val="0004529F"/>
    <w:rsid w:val="00053E2B"/>
    <w:rsid w:val="000626EF"/>
    <w:rsid w:val="00081FA6"/>
    <w:rsid w:val="000A09B4"/>
    <w:rsid w:val="000C2460"/>
    <w:rsid w:val="000E4ED8"/>
    <w:rsid w:val="00101A39"/>
    <w:rsid w:val="001152DD"/>
    <w:rsid w:val="0017195A"/>
    <w:rsid w:val="00176653"/>
    <w:rsid w:val="00176AAA"/>
    <w:rsid w:val="001875BB"/>
    <w:rsid w:val="001A7DB7"/>
    <w:rsid w:val="001B135B"/>
    <w:rsid w:val="001B5A39"/>
    <w:rsid w:val="001C5B9C"/>
    <w:rsid w:val="001E6E8D"/>
    <w:rsid w:val="002235DE"/>
    <w:rsid w:val="00230085"/>
    <w:rsid w:val="00233506"/>
    <w:rsid w:val="00271B5A"/>
    <w:rsid w:val="00271CA8"/>
    <w:rsid w:val="00290DF2"/>
    <w:rsid w:val="002A4C27"/>
    <w:rsid w:val="002B18C1"/>
    <w:rsid w:val="002B442A"/>
    <w:rsid w:val="002D3BB1"/>
    <w:rsid w:val="002E05F9"/>
    <w:rsid w:val="002F0400"/>
    <w:rsid w:val="002F7E71"/>
    <w:rsid w:val="00324DA0"/>
    <w:rsid w:val="00326E2F"/>
    <w:rsid w:val="00327701"/>
    <w:rsid w:val="00342A40"/>
    <w:rsid w:val="00382603"/>
    <w:rsid w:val="0038312B"/>
    <w:rsid w:val="00387114"/>
    <w:rsid w:val="00395ECE"/>
    <w:rsid w:val="00397B5A"/>
    <w:rsid w:val="003A4ECA"/>
    <w:rsid w:val="003B695B"/>
    <w:rsid w:val="003C0875"/>
    <w:rsid w:val="003C701F"/>
    <w:rsid w:val="003C7B48"/>
    <w:rsid w:val="003E7CF7"/>
    <w:rsid w:val="00410D68"/>
    <w:rsid w:val="00413789"/>
    <w:rsid w:val="00442363"/>
    <w:rsid w:val="00442C5E"/>
    <w:rsid w:val="00461512"/>
    <w:rsid w:val="00474334"/>
    <w:rsid w:val="00474504"/>
    <w:rsid w:val="004A2ED2"/>
    <w:rsid w:val="004A78CC"/>
    <w:rsid w:val="004B084C"/>
    <w:rsid w:val="004D5951"/>
    <w:rsid w:val="004E092A"/>
    <w:rsid w:val="004E1B03"/>
    <w:rsid w:val="004F33AA"/>
    <w:rsid w:val="004F4985"/>
    <w:rsid w:val="004F49F0"/>
    <w:rsid w:val="00502141"/>
    <w:rsid w:val="00514BF4"/>
    <w:rsid w:val="00575DFA"/>
    <w:rsid w:val="00585228"/>
    <w:rsid w:val="005D2DE9"/>
    <w:rsid w:val="005E0D80"/>
    <w:rsid w:val="005F121D"/>
    <w:rsid w:val="005F424A"/>
    <w:rsid w:val="00601AA8"/>
    <w:rsid w:val="006323A6"/>
    <w:rsid w:val="00634C5B"/>
    <w:rsid w:val="00655EC3"/>
    <w:rsid w:val="00662A15"/>
    <w:rsid w:val="00664F7B"/>
    <w:rsid w:val="006770E4"/>
    <w:rsid w:val="006774D3"/>
    <w:rsid w:val="00682596"/>
    <w:rsid w:val="006911F6"/>
    <w:rsid w:val="0069408A"/>
    <w:rsid w:val="006A79BC"/>
    <w:rsid w:val="006D3A24"/>
    <w:rsid w:val="006E725E"/>
    <w:rsid w:val="006F4C33"/>
    <w:rsid w:val="006F677B"/>
    <w:rsid w:val="007055A4"/>
    <w:rsid w:val="00710BCA"/>
    <w:rsid w:val="0071119A"/>
    <w:rsid w:val="007367A5"/>
    <w:rsid w:val="007406C2"/>
    <w:rsid w:val="007426EE"/>
    <w:rsid w:val="00747038"/>
    <w:rsid w:val="007A74CD"/>
    <w:rsid w:val="007B1279"/>
    <w:rsid w:val="007B7B83"/>
    <w:rsid w:val="007D2A90"/>
    <w:rsid w:val="0081519C"/>
    <w:rsid w:val="00816E88"/>
    <w:rsid w:val="008327F6"/>
    <w:rsid w:val="008345A3"/>
    <w:rsid w:val="008402A1"/>
    <w:rsid w:val="00841C13"/>
    <w:rsid w:val="00850698"/>
    <w:rsid w:val="0088302C"/>
    <w:rsid w:val="00895F6C"/>
    <w:rsid w:val="008D2DFF"/>
    <w:rsid w:val="008D518F"/>
    <w:rsid w:val="008E0FCA"/>
    <w:rsid w:val="008E182A"/>
    <w:rsid w:val="008F2080"/>
    <w:rsid w:val="0090452E"/>
    <w:rsid w:val="00904FEF"/>
    <w:rsid w:val="00922984"/>
    <w:rsid w:val="00925BD0"/>
    <w:rsid w:val="00932D10"/>
    <w:rsid w:val="009373A2"/>
    <w:rsid w:val="00956E40"/>
    <w:rsid w:val="00960CB9"/>
    <w:rsid w:val="00963495"/>
    <w:rsid w:val="009637CA"/>
    <w:rsid w:val="0096673E"/>
    <w:rsid w:val="00966958"/>
    <w:rsid w:val="00971B9D"/>
    <w:rsid w:val="00973C79"/>
    <w:rsid w:val="00996078"/>
    <w:rsid w:val="00997741"/>
    <w:rsid w:val="009B7BBD"/>
    <w:rsid w:val="009C4962"/>
    <w:rsid w:val="009C7568"/>
    <w:rsid w:val="009C75F8"/>
    <w:rsid w:val="009E07CE"/>
    <w:rsid w:val="009E1073"/>
    <w:rsid w:val="009E2F11"/>
    <w:rsid w:val="009F1782"/>
    <w:rsid w:val="009F4636"/>
    <w:rsid w:val="00A03D17"/>
    <w:rsid w:val="00A131D1"/>
    <w:rsid w:val="00A5183C"/>
    <w:rsid w:val="00A53CAD"/>
    <w:rsid w:val="00A71A7F"/>
    <w:rsid w:val="00A85812"/>
    <w:rsid w:val="00A869BD"/>
    <w:rsid w:val="00A942A6"/>
    <w:rsid w:val="00AA226B"/>
    <w:rsid w:val="00AD1599"/>
    <w:rsid w:val="00AF3BA0"/>
    <w:rsid w:val="00AF6C33"/>
    <w:rsid w:val="00B36E8B"/>
    <w:rsid w:val="00B72C33"/>
    <w:rsid w:val="00B7719B"/>
    <w:rsid w:val="00B77D0F"/>
    <w:rsid w:val="00BA12F8"/>
    <w:rsid w:val="00BA3E77"/>
    <w:rsid w:val="00BA6A9D"/>
    <w:rsid w:val="00BD5EAB"/>
    <w:rsid w:val="00BE6B7C"/>
    <w:rsid w:val="00BF1AC1"/>
    <w:rsid w:val="00BF1CCA"/>
    <w:rsid w:val="00BF78AB"/>
    <w:rsid w:val="00C0642C"/>
    <w:rsid w:val="00C55B9E"/>
    <w:rsid w:val="00C56D75"/>
    <w:rsid w:val="00C710C2"/>
    <w:rsid w:val="00C854C3"/>
    <w:rsid w:val="00C87AE5"/>
    <w:rsid w:val="00C97C33"/>
    <w:rsid w:val="00CA65B0"/>
    <w:rsid w:val="00CB4693"/>
    <w:rsid w:val="00CC6BE3"/>
    <w:rsid w:val="00CD2A20"/>
    <w:rsid w:val="00CD4363"/>
    <w:rsid w:val="00CD7427"/>
    <w:rsid w:val="00D049CA"/>
    <w:rsid w:val="00D21223"/>
    <w:rsid w:val="00D25327"/>
    <w:rsid w:val="00D32FE3"/>
    <w:rsid w:val="00D342DF"/>
    <w:rsid w:val="00D560A6"/>
    <w:rsid w:val="00D711B8"/>
    <w:rsid w:val="00D90577"/>
    <w:rsid w:val="00D9574E"/>
    <w:rsid w:val="00DA6C81"/>
    <w:rsid w:val="00DB2531"/>
    <w:rsid w:val="00DB4E78"/>
    <w:rsid w:val="00DC35E3"/>
    <w:rsid w:val="00E10027"/>
    <w:rsid w:val="00E1385D"/>
    <w:rsid w:val="00E238C1"/>
    <w:rsid w:val="00E31115"/>
    <w:rsid w:val="00E46663"/>
    <w:rsid w:val="00E52E2F"/>
    <w:rsid w:val="00E560FD"/>
    <w:rsid w:val="00E61787"/>
    <w:rsid w:val="00E72D1D"/>
    <w:rsid w:val="00E77F0D"/>
    <w:rsid w:val="00E878F7"/>
    <w:rsid w:val="00E923F9"/>
    <w:rsid w:val="00E95111"/>
    <w:rsid w:val="00EA3A90"/>
    <w:rsid w:val="00EA3F3E"/>
    <w:rsid w:val="00EB3CA3"/>
    <w:rsid w:val="00EC0072"/>
    <w:rsid w:val="00EC55C2"/>
    <w:rsid w:val="00ED0F3E"/>
    <w:rsid w:val="00ED1029"/>
    <w:rsid w:val="00EE6AEF"/>
    <w:rsid w:val="00EF0F39"/>
    <w:rsid w:val="00F04BBC"/>
    <w:rsid w:val="00F24725"/>
    <w:rsid w:val="00F5103D"/>
    <w:rsid w:val="00F5180F"/>
    <w:rsid w:val="00F56825"/>
    <w:rsid w:val="00F57C4C"/>
    <w:rsid w:val="00F8055F"/>
    <w:rsid w:val="00F85728"/>
    <w:rsid w:val="00F90E78"/>
    <w:rsid w:val="00FA43FF"/>
    <w:rsid w:val="00FB0F65"/>
    <w:rsid w:val="00FB5F50"/>
    <w:rsid w:val="00FC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897"/>
  <w15:docId w15:val="{6F5D348F-2D19-4250-BAA8-47932C3C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E"/>
  </w:style>
  <w:style w:type="paragraph" w:styleId="Heading1">
    <w:name w:val="heading 1"/>
    <w:basedOn w:val="Normal"/>
    <w:next w:val="Normal"/>
    <w:link w:val="Heading1Char"/>
    <w:uiPriority w:val="9"/>
    <w:qFormat/>
    <w:rsid w:val="00E555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553"/>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91E"/>
    <w:pPr>
      <w:tabs>
        <w:tab w:val="center" w:pos="4680"/>
        <w:tab w:val="right" w:pos="9360"/>
      </w:tabs>
    </w:pPr>
  </w:style>
  <w:style w:type="character" w:customStyle="1" w:styleId="HeaderChar">
    <w:name w:val="Header Char"/>
    <w:link w:val="Header"/>
    <w:uiPriority w:val="99"/>
    <w:rsid w:val="007E191E"/>
    <w:rPr>
      <w:sz w:val="24"/>
      <w:szCs w:val="24"/>
    </w:rPr>
  </w:style>
  <w:style w:type="paragraph" w:styleId="Footer">
    <w:name w:val="footer"/>
    <w:basedOn w:val="Normal"/>
    <w:link w:val="FooterChar"/>
    <w:uiPriority w:val="99"/>
    <w:unhideWhenUsed/>
    <w:rsid w:val="007E191E"/>
    <w:pPr>
      <w:tabs>
        <w:tab w:val="center" w:pos="4680"/>
        <w:tab w:val="right" w:pos="9360"/>
      </w:tabs>
    </w:pPr>
  </w:style>
  <w:style w:type="character" w:customStyle="1" w:styleId="FooterChar">
    <w:name w:val="Footer Char"/>
    <w:link w:val="Footer"/>
    <w:uiPriority w:val="99"/>
    <w:rsid w:val="007E191E"/>
    <w:rPr>
      <w:sz w:val="24"/>
      <w:szCs w:val="24"/>
    </w:rPr>
  </w:style>
  <w:style w:type="paragraph" w:styleId="BalloonText">
    <w:name w:val="Balloon Text"/>
    <w:basedOn w:val="Normal"/>
    <w:link w:val="BalloonTextChar"/>
    <w:uiPriority w:val="99"/>
    <w:semiHidden/>
    <w:unhideWhenUsed/>
    <w:rsid w:val="007E191E"/>
    <w:rPr>
      <w:rFonts w:ascii="Tahoma" w:hAnsi="Tahoma" w:cs="Tahoma"/>
      <w:sz w:val="16"/>
      <w:szCs w:val="16"/>
    </w:rPr>
  </w:style>
  <w:style w:type="character" w:customStyle="1" w:styleId="BalloonTextChar">
    <w:name w:val="Balloon Text Char"/>
    <w:link w:val="BalloonText"/>
    <w:uiPriority w:val="99"/>
    <w:semiHidden/>
    <w:rsid w:val="007E191E"/>
    <w:rPr>
      <w:rFonts w:ascii="Tahoma" w:hAnsi="Tahoma" w:cs="Tahoma"/>
      <w:sz w:val="16"/>
      <w:szCs w:val="16"/>
    </w:rPr>
  </w:style>
  <w:style w:type="paragraph" w:styleId="ListParagraph">
    <w:name w:val="List Paragraph"/>
    <w:basedOn w:val="Normal"/>
    <w:uiPriority w:val="34"/>
    <w:qFormat/>
    <w:rsid w:val="00C73E33"/>
    <w:pPr>
      <w:widowControl w:val="0"/>
      <w:autoSpaceDE w:val="0"/>
      <w:autoSpaceDN w:val="0"/>
      <w:adjustRightInd w:val="0"/>
      <w:ind w:left="720"/>
      <w:contextualSpacing/>
    </w:pPr>
  </w:style>
  <w:style w:type="paragraph" w:styleId="NoSpacing">
    <w:name w:val="No Spacing"/>
    <w:uiPriority w:val="1"/>
    <w:qFormat/>
    <w:rsid w:val="00C73E33"/>
    <w:pPr>
      <w:widowControl w:val="0"/>
      <w:autoSpaceDE w:val="0"/>
      <w:autoSpaceDN w:val="0"/>
      <w:adjustRightInd w:val="0"/>
    </w:pPr>
  </w:style>
  <w:style w:type="character" w:customStyle="1" w:styleId="Heading1Char">
    <w:name w:val="Heading 1 Char"/>
    <w:basedOn w:val="DefaultParagraphFont"/>
    <w:link w:val="Heading1"/>
    <w:uiPriority w:val="9"/>
    <w:rsid w:val="00E55553"/>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uiPriority w:val="10"/>
    <w:rsid w:val="00E555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E55553"/>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E55553"/>
    <w:rPr>
      <w:i/>
      <w:iCs/>
      <w:color w:val="404040" w:themeColor="text1" w:themeTint="BF"/>
    </w:rPr>
  </w:style>
  <w:style w:type="character" w:styleId="Emphasis">
    <w:name w:val="Emphasis"/>
    <w:basedOn w:val="DefaultParagraphFont"/>
    <w:uiPriority w:val="20"/>
    <w:qFormat/>
    <w:rsid w:val="00E55553"/>
    <w:rPr>
      <w:i/>
      <w:iCs/>
    </w:rPr>
  </w:style>
  <w:style w:type="character" w:styleId="IntenseEmphasis">
    <w:name w:val="Intense Emphasis"/>
    <w:basedOn w:val="DefaultParagraphFont"/>
    <w:uiPriority w:val="21"/>
    <w:qFormat/>
    <w:rsid w:val="00E55553"/>
    <w:rPr>
      <w:i/>
      <w:iCs/>
      <w:color w:val="4F81BD" w:themeColor="accent1"/>
    </w:rPr>
  </w:style>
  <w:style w:type="paragraph" w:customStyle="1" w:styleId="font7">
    <w:name w:val="font_7"/>
    <w:basedOn w:val="Normal"/>
    <w:rsid w:val="00F85728"/>
    <w:pPr>
      <w:spacing w:before="100" w:beforeAutospacing="1" w:after="100" w:afterAutospacing="1"/>
    </w:pPr>
  </w:style>
  <w:style w:type="character" w:styleId="Hyperlink">
    <w:name w:val="Hyperlink"/>
    <w:basedOn w:val="DefaultParagraphFont"/>
    <w:uiPriority w:val="99"/>
    <w:unhideWhenUsed/>
    <w:rsid w:val="00DB4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56663">
      <w:bodyDiv w:val="1"/>
      <w:marLeft w:val="0"/>
      <w:marRight w:val="0"/>
      <w:marTop w:val="0"/>
      <w:marBottom w:val="0"/>
      <w:divBdr>
        <w:top w:val="none" w:sz="0" w:space="0" w:color="auto"/>
        <w:left w:val="none" w:sz="0" w:space="0" w:color="auto"/>
        <w:bottom w:val="none" w:sz="0" w:space="0" w:color="auto"/>
        <w:right w:val="none" w:sz="0" w:space="0" w:color="auto"/>
      </w:divBdr>
      <w:divsChild>
        <w:div w:id="524446246">
          <w:marLeft w:val="0"/>
          <w:marRight w:val="0"/>
          <w:marTop w:val="0"/>
          <w:marBottom w:val="0"/>
          <w:divBdr>
            <w:top w:val="none" w:sz="0" w:space="0" w:color="auto"/>
            <w:left w:val="none" w:sz="0" w:space="0" w:color="auto"/>
            <w:bottom w:val="none" w:sz="0" w:space="0" w:color="auto"/>
            <w:right w:val="none" w:sz="0" w:space="0" w:color="auto"/>
          </w:divBdr>
          <w:divsChild>
            <w:div w:id="1478261205">
              <w:marLeft w:val="0"/>
              <w:marRight w:val="0"/>
              <w:marTop w:val="0"/>
              <w:marBottom w:val="0"/>
              <w:divBdr>
                <w:top w:val="single" w:sz="2" w:space="0" w:color="EFEFEF"/>
                <w:left w:val="none" w:sz="0" w:space="0" w:color="auto"/>
                <w:bottom w:val="none" w:sz="0" w:space="0" w:color="auto"/>
                <w:right w:val="none" w:sz="0" w:space="0" w:color="auto"/>
              </w:divBdr>
              <w:divsChild>
                <w:div w:id="716901823">
                  <w:marLeft w:val="0"/>
                  <w:marRight w:val="0"/>
                  <w:marTop w:val="0"/>
                  <w:marBottom w:val="0"/>
                  <w:divBdr>
                    <w:top w:val="none" w:sz="0" w:space="0" w:color="auto"/>
                    <w:left w:val="none" w:sz="0" w:space="0" w:color="auto"/>
                    <w:bottom w:val="none" w:sz="0" w:space="0" w:color="auto"/>
                    <w:right w:val="none" w:sz="0" w:space="0" w:color="auto"/>
                  </w:divBdr>
                  <w:divsChild>
                    <w:div w:id="1468817496">
                      <w:marLeft w:val="0"/>
                      <w:marRight w:val="0"/>
                      <w:marTop w:val="0"/>
                      <w:marBottom w:val="0"/>
                      <w:divBdr>
                        <w:top w:val="none" w:sz="0" w:space="0" w:color="auto"/>
                        <w:left w:val="none" w:sz="0" w:space="0" w:color="auto"/>
                        <w:bottom w:val="none" w:sz="0" w:space="0" w:color="auto"/>
                        <w:right w:val="none" w:sz="0" w:space="0" w:color="auto"/>
                      </w:divBdr>
                      <w:divsChild>
                        <w:div w:id="639505281">
                          <w:marLeft w:val="0"/>
                          <w:marRight w:val="0"/>
                          <w:marTop w:val="0"/>
                          <w:marBottom w:val="0"/>
                          <w:divBdr>
                            <w:top w:val="none" w:sz="0" w:space="0" w:color="auto"/>
                            <w:left w:val="none" w:sz="0" w:space="0" w:color="auto"/>
                            <w:bottom w:val="none" w:sz="0" w:space="0" w:color="auto"/>
                            <w:right w:val="none" w:sz="0" w:space="0" w:color="auto"/>
                          </w:divBdr>
                          <w:divsChild>
                            <w:div w:id="1732531817">
                              <w:marLeft w:val="0"/>
                              <w:marRight w:val="0"/>
                              <w:marTop w:val="0"/>
                              <w:marBottom w:val="0"/>
                              <w:divBdr>
                                <w:top w:val="none" w:sz="0" w:space="0" w:color="auto"/>
                                <w:left w:val="none" w:sz="0" w:space="0" w:color="auto"/>
                                <w:bottom w:val="none" w:sz="0" w:space="0" w:color="auto"/>
                                <w:right w:val="none" w:sz="0" w:space="0" w:color="auto"/>
                              </w:divBdr>
                              <w:divsChild>
                                <w:div w:id="1177380180">
                                  <w:marLeft w:val="0"/>
                                  <w:marRight w:val="0"/>
                                  <w:marTop w:val="0"/>
                                  <w:marBottom w:val="0"/>
                                  <w:divBdr>
                                    <w:top w:val="none" w:sz="0" w:space="0" w:color="auto"/>
                                    <w:left w:val="none" w:sz="0" w:space="0" w:color="auto"/>
                                    <w:bottom w:val="none" w:sz="0" w:space="0" w:color="auto"/>
                                    <w:right w:val="none" w:sz="0" w:space="0" w:color="auto"/>
                                  </w:divBdr>
                                  <w:divsChild>
                                    <w:div w:id="831212858">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120"/>
                                          <w:marBottom w:val="0"/>
                                          <w:divBdr>
                                            <w:top w:val="none" w:sz="0" w:space="0" w:color="auto"/>
                                            <w:left w:val="none" w:sz="0" w:space="0" w:color="auto"/>
                                            <w:bottom w:val="none" w:sz="0" w:space="0" w:color="auto"/>
                                            <w:right w:val="none" w:sz="0" w:space="0" w:color="auto"/>
                                          </w:divBdr>
                                          <w:divsChild>
                                            <w:div w:id="1811746964">
                                              <w:marLeft w:val="0"/>
                                              <w:marRight w:val="0"/>
                                              <w:marTop w:val="0"/>
                                              <w:marBottom w:val="0"/>
                                              <w:divBdr>
                                                <w:top w:val="none" w:sz="0" w:space="0" w:color="auto"/>
                                                <w:left w:val="none" w:sz="0" w:space="0" w:color="auto"/>
                                                <w:bottom w:val="none" w:sz="0" w:space="0" w:color="auto"/>
                                                <w:right w:val="none" w:sz="0" w:space="0" w:color="auto"/>
                                              </w:divBdr>
                                              <w:divsChild>
                                                <w:div w:id="1001547933">
                                                  <w:marLeft w:val="0"/>
                                                  <w:marRight w:val="0"/>
                                                  <w:marTop w:val="0"/>
                                                  <w:marBottom w:val="0"/>
                                                  <w:divBdr>
                                                    <w:top w:val="none" w:sz="0" w:space="0" w:color="auto"/>
                                                    <w:left w:val="none" w:sz="0" w:space="0" w:color="auto"/>
                                                    <w:bottom w:val="none" w:sz="0" w:space="0" w:color="auto"/>
                                                    <w:right w:val="none" w:sz="0" w:space="0" w:color="auto"/>
                                                  </w:divBdr>
                                                  <w:divsChild>
                                                    <w:div w:id="3012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1407">
          <w:marLeft w:val="0"/>
          <w:marRight w:val="0"/>
          <w:marTop w:val="0"/>
          <w:marBottom w:val="0"/>
          <w:divBdr>
            <w:top w:val="none" w:sz="0" w:space="0" w:color="auto"/>
            <w:left w:val="none" w:sz="0" w:space="0" w:color="auto"/>
            <w:bottom w:val="none" w:sz="0" w:space="0" w:color="auto"/>
            <w:right w:val="none" w:sz="0" w:space="0" w:color="auto"/>
          </w:divBdr>
          <w:divsChild>
            <w:div w:id="949313908">
              <w:marLeft w:val="0"/>
              <w:marRight w:val="0"/>
              <w:marTop w:val="0"/>
              <w:marBottom w:val="0"/>
              <w:divBdr>
                <w:top w:val="single" w:sz="2" w:space="0" w:color="EFEFEF"/>
                <w:left w:val="none" w:sz="0" w:space="0" w:color="auto"/>
                <w:bottom w:val="none" w:sz="0" w:space="0" w:color="auto"/>
                <w:right w:val="none" w:sz="0" w:space="0" w:color="auto"/>
              </w:divBdr>
              <w:divsChild>
                <w:div w:id="69932148">
                  <w:marLeft w:val="0"/>
                  <w:marRight w:val="0"/>
                  <w:marTop w:val="0"/>
                  <w:marBottom w:val="0"/>
                  <w:divBdr>
                    <w:top w:val="single" w:sz="6" w:space="0" w:color="auto"/>
                    <w:left w:val="none" w:sz="0" w:space="0" w:color="auto"/>
                    <w:bottom w:val="none" w:sz="0" w:space="0" w:color="auto"/>
                    <w:right w:val="none" w:sz="0" w:space="0" w:color="auto"/>
                  </w:divBdr>
                  <w:divsChild>
                    <w:div w:id="1871647295">
                      <w:marLeft w:val="0"/>
                      <w:marRight w:val="0"/>
                      <w:marTop w:val="0"/>
                      <w:marBottom w:val="0"/>
                      <w:divBdr>
                        <w:top w:val="none" w:sz="0" w:space="0" w:color="auto"/>
                        <w:left w:val="none" w:sz="0" w:space="0" w:color="auto"/>
                        <w:bottom w:val="none" w:sz="0" w:space="0" w:color="auto"/>
                        <w:right w:val="none" w:sz="0" w:space="0" w:color="auto"/>
                      </w:divBdr>
                      <w:divsChild>
                        <w:div w:id="1047294690">
                          <w:marLeft w:val="0"/>
                          <w:marRight w:val="0"/>
                          <w:marTop w:val="0"/>
                          <w:marBottom w:val="0"/>
                          <w:divBdr>
                            <w:top w:val="none" w:sz="0" w:space="0" w:color="auto"/>
                            <w:left w:val="none" w:sz="0" w:space="0" w:color="auto"/>
                            <w:bottom w:val="none" w:sz="0" w:space="0" w:color="auto"/>
                            <w:right w:val="none" w:sz="0" w:space="0" w:color="auto"/>
                          </w:divBdr>
                          <w:divsChild>
                            <w:div w:id="1012492003">
                              <w:marLeft w:val="0"/>
                              <w:marRight w:val="0"/>
                              <w:marTop w:val="0"/>
                              <w:marBottom w:val="0"/>
                              <w:divBdr>
                                <w:top w:val="none" w:sz="0" w:space="0" w:color="auto"/>
                                <w:left w:val="none" w:sz="0" w:space="0" w:color="auto"/>
                                <w:bottom w:val="none" w:sz="0" w:space="0" w:color="auto"/>
                                <w:right w:val="none" w:sz="0" w:space="0" w:color="auto"/>
                              </w:divBdr>
                              <w:divsChild>
                                <w:div w:id="748427151">
                                  <w:marLeft w:val="0"/>
                                  <w:marRight w:val="0"/>
                                  <w:marTop w:val="0"/>
                                  <w:marBottom w:val="0"/>
                                  <w:divBdr>
                                    <w:top w:val="none" w:sz="0" w:space="0" w:color="auto"/>
                                    <w:left w:val="none" w:sz="0" w:space="0" w:color="auto"/>
                                    <w:bottom w:val="none" w:sz="0" w:space="0" w:color="auto"/>
                                    <w:right w:val="none" w:sz="0" w:space="0" w:color="auto"/>
                                  </w:divBdr>
                                  <w:divsChild>
                                    <w:div w:id="1550603558">
                                      <w:marLeft w:val="0"/>
                                      <w:marRight w:val="0"/>
                                      <w:marTop w:val="0"/>
                                      <w:marBottom w:val="0"/>
                                      <w:divBdr>
                                        <w:top w:val="none" w:sz="0" w:space="0" w:color="auto"/>
                                        <w:left w:val="none" w:sz="0" w:space="0" w:color="auto"/>
                                        <w:bottom w:val="none" w:sz="0" w:space="0" w:color="auto"/>
                                        <w:right w:val="none" w:sz="0" w:space="0" w:color="auto"/>
                                      </w:divBdr>
                                    </w:div>
                                  </w:divsChild>
                                </w:div>
                                <w:div w:id="1369255494">
                                  <w:marLeft w:val="0"/>
                                  <w:marRight w:val="0"/>
                                  <w:marTop w:val="0"/>
                                  <w:marBottom w:val="0"/>
                                  <w:divBdr>
                                    <w:top w:val="none" w:sz="0" w:space="0" w:color="auto"/>
                                    <w:left w:val="none" w:sz="0" w:space="0" w:color="auto"/>
                                    <w:bottom w:val="none" w:sz="0" w:space="0" w:color="auto"/>
                                    <w:right w:val="none" w:sz="0" w:space="0" w:color="auto"/>
                                  </w:divBdr>
                                  <w:divsChild>
                                    <w:div w:id="1100754262">
                                      <w:marLeft w:val="0"/>
                                      <w:marRight w:val="0"/>
                                      <w:marTop w:val="0"/>
                                      <w:marBottom w:val="0"/>
                                      <w:divBdr>
                                        <w:top w:val="none" w:sz="0" w:space="0" w:color="auto"/>
                                        <w:left w:val="none" w:sz="0" w:space="0" w:color="auto"/>
                                        <w:bottom w:val="none" w:sz="0" w:space="0" w:color="auto"/>
                                        <w:right w:val="none" w:sz="0" w:space="0" w:color="auto"/>
                                      </w:divBdr>
                                      <w:divsChild>
                                        <w:div w:id="357316851">
                                          <w:marLeft w:val="0"/>
                                          <w:marRight w:val="0"/>
                                          <w:marTop w:val="0"/>
                                          <w:marBottom w:val="0"/>
                                          <w:divBdr>
                                            <w:top w:val="none" w:sz="0" w:space="0" w:color="auto"/>
                                            <w:left w:val="none" w:sz="0" w:space="0" w:color="auto"/>
                                            <w:bottom w:val="none" w:sz="0" w:space="0" w:color="auto"/>
                                            <w:right w:val="none" w:sz="0" w:space="0" w:color="auto"/>
                                          </w:divBdr>
                                        </w:div>
                                        <w:div w:id="1210262087">
                                          <w:marLeft w:val="300"/>
                                          <w:marRight w:val="0"/>
                                          <w:marTop w:val="0"/>
                                          <w:marBottom w:val="0"/>
                                          <w:divBdr>
                                            <w:top w:val="none" w:sz="0" w:space="0" w:color="auto"/>
                                            <w:left w:val="none" w:sz="0" w:space="0" w:color="auto"/>
                                            <w:bottom w:val="none" w:sz="0" w:space="0" w:color="auto"/>
                                            <w:right w:val="none" w:sz="0" w:space="0" w:color="auto"/>
                                          </w:divBdr>
                                        </w:div>
                                        <w:div w:id="529225738">
                                          <w:marLeft w:val="300"/>
                                          <w:marRight w:val="0"/>
                                          <w:marTop w:val="0"/>
                                          <w:marBottom w:val="0"/>
                                          <w:divBdr>
                                            <w:top w:val="none" w:sz="0" w:space="0" w:color="auto"/>
                                            <w:left w:val="none" w:sz="0" w:space="0" w:color="auto"/>
                                            <w:bottom w:val="none" w:sz="0" w:space="0" w:color="auto"/>
                                            <w:right w:val="none" w:sz="0" w:space="0" w:color="auto"/>
                                          </w:divBdr>
                                        </w:div>
                                        <w:div w:id="374038228">
                                          <w:marLeft w:val="0"/>
                                          <w:marRight w:val="0"/>
                                          <w:marTop w:val="0"/>
                                          <w:marBottom w:val="0"/>
                                          <w:divBdr>
                                            <w:top w:val="none" w:sz="0" w:space="0" w:color="auto"/>
                                            <w:left w:val="none" w:sz="0" w:space="0" w:color="auto"/>
                                            <w:bottom w:val="none" w:sz="0" w:space="0" w:color="auto"/>
                                            <w:right w:val="none" w:sz="0" w:space="0" w:color="auto"/>
                                          </w:divBdr>
                                        </w:div>
                                        <w:div w:id="365182974">
                                          <w:marLeft w:val="60"/>
                                          <w:marRight w:val="0"/>
                                          <w:marTop w:val="0"/>
                                          <w:marBottom w:val="0"/>
                                          <w:divBdr>
                                            <w:top w:val="none" w:sz="0" w:space="0" w:color="auto"/>
                                            <w:left w:val="none" w:sz="0" w:space="0" w:color="auto"/>
                                            <w:bottom w:val="none" w:sz="0" w:space="0" w:color="auto"/>
                                            <w:right w:val="none" w:sz="0" w:space="0" w:color="auto"/>
                                          </w:divBdr>
                                        </w:div>
                                      </w:divsChild>
                                    </w:div>
                                    <w:div w:id="462893558">
                                      <w:marLeft w:val="0"/>
                                      <w:marRight w:val="0"/>
                                      <w:marTop w:val="0"/>
                                      <w:marBottom w:val="0"/>
                                      <w:divBdr>
                                        <w:top w:val="none" w:sz="0" w:space="0" w:color="auto"/>
                                        <w:left w:val="none" w:sz="0" w:space="0" w:color="auto"/>
                                        <w:bottom w:val="none" w:sz="0" w:space="0" w:color="auto"/>
                                        <w:right w:val="none" w:sz="0" w:space="0" w:color="auto"/>
                                      </w:divBdr>
                                      <w:divsChild>
                                        <w:div w:id="1519269449">
                                          <w:marLeft w:val="0"/>
                                          <w:marRight w:val="0"/>
                                          <w:marTop w:val="120"/>
                                          <w:marBottom w:val="0"/>
                                          <w:divBdr>
                                            <w:top w:val="none" w:sz="0" w:space="0" w:color="auto"/>
                                            <w:left w:val="none" w:sz="0" w:space="0" w:color="auto"/>
                                            <w:bottom w:val="none" w:sz="0" w:space="0" w:color="auto"/>
                                            <w:right w:val="none" w:sz="0" w:space="0" w:color="auto"/>
                                          </w:divBdr>
                                          <w:divsChild>
                                            <w:div w:id="6061671">
                                              <w:marLeft w:val="0"/>
                                              <w:marRight w:val="0"/>
                                              <w:marTop w:val="0"/>
                                              <w:marBottom w:val="0"/>
                                              <w:divBdr>
                                                <w:top w:val="none" w:sz="0" w:space="0" w:color="auto"/>
                                                <w:left w:val="none" w:sz="0" w:space="0" w:color="auto"/>
                                                <w:bottom w:val="none" w:sz="0" w:space="0" w:color="auto"/>
                                                <w:right w:val="none" w:sz="0" w:space="0" w:color="auto"/>
                                              </w:divBdr>
                                              <w:divsChild>
                                                <w:div w:id="906455107">
                                                  <w:marLeft w:val="0"/>
                                                  <w:marRight w:val="0"/>
                                                  <w:marTop w:val="0"/>
                                                  <w:marBottom w:val="0"/>
                                                  <w:divBdr>
                                                    <w:top w:val="none" w:sz="0" w:space="0" w:color="auto"/>
                                                    <w:left w:val="none" w:sz="0" w:space="0" w:color="auto"/>
                                                    <w:bottom w:val="none" w:sz="0" w:space="0" w:color="auto"/>
                                                    <w:right w:val="none" w:sz="0" w:space="0" w:color="auto"/>
                                                  </w:divBdr>
                                                  <w:divsChild>
                                                    <w:div w:id="10616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00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o8iQh+CzFYCZFIWVMFgZrBzw==">AMUW2mUGXvU8uYL4e1kcw8srtSRo2IZ8MB9bkiRA3M3c73FseActBHGQaOM5WYk82gG62IZOnzhoThG5qXldsEQwU5kDU4DwMbRzCHd1lRahmolGOMgl1rU=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Kalish</dc:creator>
  <cp:lastModifiedBy>Pong Wu</cp:lastModifiedBy>
  <cp:revision>4</cp:revision>
  <cp:lastPrinted>2022-10-05T17:07:00Z</cp:lastPrinted>
  <dcterms:created xsi:type="dcterms:W3CDTF">2023-10-10T02:32:00Z</dcterms:created>
  <dcterms:modified xsi:type="dcterms:W3CDTF">2023-10-10T03:12:00Z</dcterms:modified>
</cp:coreProperties>
</file>